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B7" w:rsidRPr="003E47B7" w:rsidRDefault="00274E6F" w:rsidP="003E4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eastAsia="Times New Roman"/>
          <w:b/>
          <w:bCs/>
        </w:rPr>
        <w:t>TL 10</w:t>
      </w:r>
      <w:bookmarkStart w:id="0" w:name="_GoBack"/>
      <w:bookmarkEnd w:id="0"/>
      <w:r w:rsidR="00A45816">
        <w:rPr>
          <w:rFonts w:eastAsia="Times New Roman"/>
          <w:b/>
          <w:bCs/>
        </w:rPr>
        <w:br/>
        <w:t>LA ASOCIACIÓN ENTRE RET/PTC1, BRAFV600E, SEXO Y EDAD IDENTIFICA SUBGRUPOS DE PACIENTES CON AL</w:t>
      </w:r>
      <w:r w:rsidR="003E47B7">
        <w:rPr>
          <w:rFonts w:eastAsia="Times New Roman"/>
          <w:b/>
          <w:bCs/>
        </w:rPr>
        <w:t>TO RIESGO DE PRESENTAR CARACTERÍ</w:t>
      </w:r>
      <w:r w:rsidR="00A45816">
        <w:rPr>
          <w:rFonts w:eastAsia="Times New Roman"/>
          <w:b/>
          <w:bCs/>
        </w:rPr>
        <w:t>STICAS HISTOPATOLÓGICAS</w:t>
      </w:r>
      <w:r w:rsidR="003E47B7">
        <w:rPr>
          <w:rFonts w:eastAsia="Times New Roman"/>
          <w:b/>
          <w:bCs/>
        </w:rPr>
        <w:t xml:space="preserve"> DE AGRESIVIDAD TUMORAL EN EL CÁ</w:t>
      </w:r>
      <w:r w:rsidR="00A45816">
        <w:rPr>
          <w:rFonts w:eastAsia="Times New Roman"/>
          <w:b/>
          <w:bCs/>
        </w:rPr>
        <w:t>NCER PAPILAR DE TIROIDES</w:t>
      </w:r>
      <w:r w:rsidR="00A45816">
        <w:rPr>
          <w:rFonts w:eastAsia="Times New Roman"/>
        </w:rPr>
        <w:br/>
      </w:r>
      <w:r w:rsidR="00A45816" w:rsidRPr="003E47B7">
        <w:rPr>
          <w:rFonts w:ascii="Times New Roman" w:eastAsia="Times New Roman" w:hAnsi="Times New Roman" w:cs="Times New Roman"/>
          <w:sz w:val="24"/>
          <w:szCs w:val="24"/>
        </w:rPr>
        <w:t>Rodrigo Martínez Solis</w:t>
      </w:r>
      <w:r w:rsidR="00A45816" w:rsidRPr="003E47B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A45816" w:rsidRPr="003E47B7">
        <w:rPr>
          <w:rFonts w:ascii="Times New Roman" w:eastAsia="Times New Roman" w:hAnsi="Times New Roman" w:cs="Times New Roman"/>
          <w:sz w:val="24"/>
          <w:szCs w:val="24"/>
        </w:rPr>
        <w:t>, Soledad Urra Gamboa</w:t>
      </w:r>
      <w:r w:rsidR="00A45816" w:rsidRPr="003E47B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A45816" w:rsidRPr="003E47B7">
        <w:rPr>
          <w:rFonts w:ascii="Times New Roman" w:eastAsia="Times New Roman" w:hAnsi="Times New Roman" w:cs="Times New Roman"/>
          <w:sz w:val="24"/>
          <w:szCs w:val="24"/>
        </w:rPr>
        <w:t>, Sergio Vargas Salas</w:t>
      </w:r>
      <w:r w:rsidR="00A45816" w:rsidRPr="003E47B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A45816" w:rsidRPr="003E47B7">
        <w:rPr>
          <w:rFonts w:ascii="Times New Roman" w:eastAsia="Times New Roman" w:hAnsi="Times New Roman" w:cs="Times New Roman"/>
          <w:sz w:val="24"/>
          <w:szCs w:val="24"/>
        </w:rPr>
        <w:t>, J</w:t>
      </w:r>
      <w:r w:rsidR="003E47B7">
        <w:rPr>
          <w:rFonts w:ascii="Times New Roman" w:eastAsia="Times New Roman" w:hAnsi="Times New Roman" w:cs="Times New Roman"/>
          <w:sz w:val="24"/>
          <w:szCs w:val="24"/>
        </w:rPr>
        <w:t>osé Miguel Domínguez Ruiz-Tagle</w:t>
      </w:r>
      <w:r w:rsidR="00A45816" w:rsidRPr="003E47B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A45816" w:rsidRPr="003E47B7">
        <w:rPr>
          <w:rFonts w:ascii="Times New Roman" w:eastAsia="Times New Roman" w:hAnsi="Times New Roman" w:cs="Times New Roman"/>
          <w:sz w:val="24"/>
          <w:szCs w:val="24"/>
        </w:rPr>
        <w:t>, H</w:t>
      </w:r>
      <w:r w:rsidR="003E47B7">
        <w:rPr>
          <w:rFonts w:ascii="Times New Roman" w:eastAsia="Times New Roman" w:hAnsi="Times New Roman" w:cs="Times New Roman"/>
          <w:sz w:val="24"/>
          <w:szCs w:val="24"/>
        </w:rPr>
        <w:t>ernán González Díaz</w:t>
      </w:r>
      <w:r w:rsidR="00A45816" w:rsidRPr="003E47B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</w:p>
    <w:p w:rsidR="00E415E7" w:rsidRPr="003E47B7" w:rsidRDefault="00A45816" w:rsidP="003E4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7B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3E47B7">
        <w:rPr>
          <w:rFonts w:ascii="Times New Roman" w:eastAsia="Times New Roman" w:hAnsi="Times New Roman" w:cs="Times New Roman"/>
          <w:sz w:val="24"/>
          <w:szCs w:val="24"/>
        </w:rPr>
        <w:t>Pontificia Universidad Católica de Chile</w:t>
      </w:r>
      <w:r w:rsidRPr="003E47B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15E7" w:rsidRPr="003E47B7" w:rsidRDefault="00A45816" w:rsidP="003E47B7">
      <w:pPr>
        <w:pStyle w:val="NormalWeb"/>
        <w:spacing w:before="0" w:beforeAutospacing="0" w:after="0" w:afterAutospacing="0"/>
        <w:jc w:val="both"/>
      </w:pPr>
      <w:r w:rsidRPr="003E47B7">
        <w:rPr>
          <w:rStyle w:val="Textoennegrita"/>
        </w:rPr>
        <w:t>Antecedente</w:t>
      </w:r>
      <w:r w:rsidRPr="003E47B7">
        <w:t>s</w:t>
      </w:r>
      <w:r w:rsidRPr="003E47B7">
        <w:rPr>
          <w:rStyle w:val="Textoennegrita"/>
        </w:rPr>
        <w:t xml:space="preserve">: </w:t>
      </w:r>
      <w:r w:rsidRPr="003E47B7">
        <w:t>El cáncer papilar de tiroides (CPT) presenta una tasa de recurrencia de entre 10-20%, aumentando el riesgo de morbilidad y mortalidad. El uso de BRAFV600E y RET/PTC1 como biomarcadores para identificar pacientes de alto riesgo es controversial debido a limitaciones en las estrategias de análisis.</w:t>
      </w:r>
    </w:p>
    <w:p w:rsidR="00E415E7" w:rsidRPr="003E47B7" w:rsidRDefault="00A45816" w:rsidP="003E47B7">
      <w:pPr>
        <w:pStyle w:val="NormalWeb"/>
        <w:spacing w:before="0" w:beforeAutospacing="0" w:after="0" w:afterAutospacing="0"/>
        <w:jc w:val="both"/>
      </w:pPr>
      <w:r w:rsidRPr="003E47B7">
        <w:rPr>
          <w:rStyle w:val="Textoennegrita"/>
        </w:rPr>
        <w:t>Objetivo:</w:t>
      </w:r>
      <w:r w:rsidRPr="003E47B7">
        <w:t xml:space="preserve"> Identificar subgrupos de pacientes con mayor o menor riesgo de presentar características histopatológicas de agresividad tumoral de CPT por medio de un análisis bivariado (BVA).</w:t>
      </w:r>
    </w:p>
    <w:p w:rsidR="00E415E7" w:rsidRPr="003E47B7" w:rsidRDefault="00A45816" w:rsidP="003E47B7">
      <w:pPr>
        <w:pStyle w:val="NormalWeb"/>
        <w:spacing w:before="0" w:beforeAutospacing="0" w:after="0" w:afterAutospacing="0"/>
        <w:jc w:val="both"/>
      </w:pPr>
      <w:r w:rsidRPr="003E47B7">
        <w:rPr>
          <w:rStyle w:val="Textoennegrita"/>
        </w:rPr>
        <w:t xml:space="preserve">Diseño experimental: </w:t>
      </w:r>
      <w:r w:rsidRPr="003E47B7">
        <w:t xml:space="preserve">Se recolectaron 126 muestras de biopsias de pacientes con CPT. Se incluyeron individuos mayores de 18 años con diagnóstico confirmado de CPT e informe histopatológico completo. Se determinó la presencia y expresión de cRET, RET/PTC1 y BRAF V600E, luego se evaluó su asociación con características de agresividad tumoral como: tamaño tumoral mayor a 2 </w:t>
      </w:r>
      <w:proofErr w:type="spellStart"/>
      <w:r w:rsidRPr="003E47B7">
        <w:t>cms</w:t>
      </w:r>
      <w:proofErr w:type="spellEnd"/>
      <w:r w:rsidRPr="003E47B7">
        <w:t xml:space="preserve">, bilateralidad (BL), </w:t>
      </w:r>
      <w:proofErr w:type="spellStart"/>
      <w:r w:rsidRPr="003E47B7">
        <w:t>multifocalidad</w:t>
      </w:r>
      <w:proofErr w:type="spellEnd"/>
      <w:r w:rsidRPr="003E47B7">
        <w:t xml:space="preserve"> (MF), extensión extratiroídea (ETE), Invasión Linfovascular (ILV), metástasis ganglionar central (MGC) y lateral (MGL). Se realizó un BVA para identificar subgrupos de pacientes con mayor o menor riesgo de presentar las características de agresividad tumoral en base a la combinación de biomarcadores, edad y sexo.</w:t>
      </w:r>
    </w:p>
    <w:p w:rsidR="00E415E7" w:rsidRPr="003E47B7" w:rsidRDefault="00A45816" w:rsidP="003E47B7">
      <w:pPr>
        <w:pStyle w:val="NormalWeb"/>
        <w:spacing w:before="0" w:beforeAutospacing="0" w:after="0" w:afterAutospacing="0"/>
        <w:jc w:val="both"/>
      </w:pPr>
      <w:r w:rsidRPr="003E47B7">
        <w:rPr>
          <w:rStyle w:val="Textoennegrita"/>
        </w:rPr>
        <w:t>Material y Métodos:</w:t>
      </w:r>
      <w:r w:rsidRPr="003E47B7">
        <w:t xml:space="preserve"> La extracción del RNA total de las muestras obtenidas se realizó con el kit RNeasy® Plus Mini kit (Qiagen) y la síntesis de cDNA se realizó con Improm II RT System (Promega). Se determinó la presencia y expresión de cRET, RET/PTC1 y BRAFV600E por las técnicas de qPCR y qPCR-HRM. Los análisis estadísticos de Odds Ratio univariados y bivariados se realizaron con el software SPSS 23.</w:t>
      </w:r>
    </w:p>
    <w:p w:rsidR="00E415E7" w:rsidRPr="003E47B7" w:rsidRDefault="00A45816" w:rsidP="003E47B7">
      <w:pPr>
        <w:pStyle w:val="NormalWeb"/>
        <w:spacing w:before="0" w:beforeAutospacing="0" w:after="0" w:afterAutospacing="0"/>
        <w:jc w:val="both"/>
      </w:pPr>
      <w:r w:rsidRPr="003E47B7">
        <w:rPr>
          <w:rStyle w:val="Textoennegrita"/>
        </w:rPr>
        <w:t xml:space="preserve">Resultados: </w:t>
      </w:r>
      <w:r w:rsidRPr="003E47B7">
        <w:t>La mutación BRAFV600E y el rearreglo RET/PTC1 se detectó en el 52 y 18% de las muestras, respectivamente. Por BVA, se identificó subgrupos de pacientes con un mayor o menor riesgo de presentar características histopatológicas de agresividad tumoral. La coexistencia de BRAFV600E y RET/PTC1 reveló un menor riesgo de presentar ETE (OR 0.09) y MGC (OR 0.10). Al combinar sexo y edad con los biomarcadores evaluados se encontró que pacientes de edad &lt;45 años presentaron un mayor riesgo de ETE en presencia de la mutación BRAFV600E (OR 2.72), de ILV con sobreexpresión de BRAF (OR 14.89) y MGL con sobreexpresión de cRET (OR 8.39). Además, en mujeres la presencia del rearreglo</w:t>
      </w:r>
      <w:r w:rsidR="003E47B7">
        <w:t xml:space="preserve"> </w:t>
      </w:r>
      <w:r w:rsidRPr="003E47B7">
        <w:t>RET/PTC1 presentó un menor riesgo de desarrollar tumores &gt;2cms (OR 0.22), BL (OR 0.15), MF (OR 0.15), ETE (OR 0.11), y MGC (OR 0.01), mientras que la mutación BRAF V600E presentó un menor riesgo de desarrollar tumores &gt;2cms, MGC y MGL (</w:t>
      </w:r>
      <w:proofErr w:type="spellStart"/>
      <w:r w:rsidRPr="003E47B7">
        <w:t>ORs</w:t>
      </w:r>
      <w:proofErr w:type="spellEnd"/>
      <w:r w:rsidRPr="003E47B7">
        <w:t xml:space="preserve"> 0.29, 0.09 y 0.30, respectivamente).</w:t>
      </w:r>
    </w:p>
    <w:p w:rsidR="00E415E7" w:rsidRPr="003E47B7" w:rsidRDefault="00A45816" w:rsidP="003E47B7">
      <w:pPr>
        <w:pStyle w:val="NormalWeb"/>
        <w:spacing w:before="0" w:beforeAutospacing="0" w:after="0" w:afterAutospacing="0"/>
        <w:jc w:val="both"/>
      </w:pPr>
      <w:r w:rsidRPr="003E47B7">
        <w:rPr>
          <w:rStyle w:val="Textoennegrita"/>
        </w:rPr>
        <w:t>Conclusiones:</w:t>
      </w:r>
      <w:r w:rsidRPr="003E47B7">
        <w:t xml:space="preserve"> Nuestros resultados sugieren que al combinar la presencia y expresión de cRET, RET/PTC1 y BRAFV600E con el sexo y la edad del paciente, por medio de BVA, es posible identificar subgrupos de pacientes con alto o bajo riesgo de presentar características de agresividad tumoral de PTC, generando una potencial herramienta de medicina personalizada.</w:t>
      </w:r>
    </w:p>
    <w:p w:rsidR="00A45816" w:rsidRPr="003E47B7" w:rsidRDefault="00A45816" w:rsidP="003E4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7B7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A45816" w:rsidRPr="003E47B7" w:rsidSect="00E415E7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96B"/>
    <w:rsid w:val="00274E6F"/>
    <w:rsid w:val="003E47B7"/>
    <w:rsid w:val="007110F9"/>
    <w:rsid w:val="00A45816"/>
    <w:rsid w:val="00E415E7"/>
    <w:rsid w:val="00F63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Ximena</cp:lastModifiedBy>
  <cp:revision>2</cp:revision>
  <cp:lastPrinted>2017-08-25T21:38:00Z</cp:lastPrinted>
  <dcterms:created xsi:type="dcterms:W3CDTF">2017-10-11T16:14:00Z</dcterms:created>
  <dcterms:modified xsi:type="dcterms:W3CDTF">2017-10-11T16:14:00Z</dcterms:modified>
</cp:coreProperties>
</file>