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2A" w:rsidRDefault="00F60887" w:rsidP="0023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eastAsia="Times New Roman"/>
          <w:b/>
          <w:bCs/>
        </w:rPr>
        <w:t>TL 16</w:t>
      </w:r>
      <w:bookmarkStart w:id="0" w:name="_GoBack"/>
      <w:bookmarkEnd w:id="0"/>
      <w:r w:rsidR="00D06395">
        <w:rPr>
          <w:rFonts w:eastAsia="Times New Roman"/>
          <w:b/>
          <w:bCs/>
        </w:rPr>
        <w:br/>
        <w:t xml:space="preserve">DIFERENCIAS EN LA EXPRESIÓN DEL MRNA Y EL CONTENIDO PROTEICO DE KLOTHO EN PLACENTAS HUMANAS, DE TÉRMINO Y PRETÉRMINO, DE RECIÉN NACIDOS PEQUEÑOS (PEG) Y ADECUADOS (AEG) PARA LA EDAD GESTACIONAL. EFECTO DE KLOTHO SOBRE LA ACTIVIDAD DE IGF-I </w:t>
      </w:r>
      <w:r w:rsidR="00D06395">
        <w:rPr>
          <w:rFonts w:eastAsia="Times New Roman"/>
        </w:rPr>
        <w:br/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F</w:t>
      </w:r>
      <w:r w:rsidR="00233F2A">
        <w:rPr>
          <w:rFonts w:ascii="Times New Roman" w:eastAsia="Times New Roman" w:hAnsi="Times New Roman" w:cs="Times New Roman"/>
          <w:sz w:val="24"/>
          <w:szCs w:val="24"/>
        </w:rPr>
        <w:t>rancisco Beas Franco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, Pedro Gallardo Salgado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, René González Vargas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, Mirna García Mora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, Sebastián San Martín Henríquez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, M</w:t>
      </w:r>
      <w:r w:rsidR="00233F2A">
        <w:rPr>
          <w:rFonts w:ascii="Times New Roman" w:eastAsia="Times New Roman" w:hAnsi="Times New Roman" w:cs="Times New Roman"/>
          <w:sz w:val="24"/>
          <w:szCs w:val="24"/>
        </w:rPr>
        <w:t>aría Cecilia Johnson Pena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, M</w:t>
      </w:r>
      <w:r w:rsidR="00233F2A">
        <w:rPr>
          <w:rFonts w:ascii="Times New Roman" w:eastAsia="Times New Roman" w:hAnsi="Times New Roman" w:cs="Times New Roman"/>
          <w:sz w:val="24"/>
          <w:szCs w:val="24"/>
        </w:rPr>
        <w:t>aría Verónica Mericq Guilá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556174">
        <w:rPr>
          <w:rFonts w:ascii="Times New Roman" w:eastAsia="Times New Roman" w:hAnsi="Times New Roman" w:cs="Times New Roman"/>
          <w:sz w:val="24"/>
          <w:szCs w:val="24"/>
        </w:rPr>
        <w:t>ernando Cassorla Godul</w:t>
      </w:r>
      <w:r w:rsidR="00233F2A">
        <w:rPr>
          <w:rFonts w:ascii="Times New Roman" w:eastAsia="Times New Roman" w:hAnsi="Times New Roman" w:cs="Times New Roman"/>
          <w:sz w:val="24"/>
          <w:szCs w:val="24"/>
        </w:rPr>
        <w:t>off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</w:rPr>
        <w:t>, G</w:t>
      </w:r>
      <w:r w:rsidR="00233F2A">
        <w:rPr>
          <w:rFonts w:ascii="Times New Roman" w:eastAsia="Times New Roman" w:hAnsi="Times New Roman" w:cs="Times New Roman"/>
          <w:sz w:val="24"/>
          <w:szCs w:val="24"/>
        </w:rPr>
        <w:t>ermán Iñiguez Vila</w:t>
      </w:r>
      <w:r w:rsidR="00D06395"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343EC" w:rsidRPr="00233F2A" w:rsidRDefault="00D06395" w:rsidP="0023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33F2A">
        <w:rPr>
          <w:rFonts w:ascii="Times New Roman" w:eastAsia="Times New Roman" w:hAnsi="Times New Roman" w:cs="Times New Roman"/>
          <w:sz w:val="24"/>
          <w:szCs w:val="24"/>
        </w:rPr>
        <w:t xml:space="preserve"> Facultad de Medicina, Universidad de Chile, </w:t>
      </w:r>
      <w:r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33F2A">
        <w:rPr>
          <w:rFonts w:ascii="Times New Roman" w:eastAsia="Times New Roman" w:hAnsi="Times New Roman" w:cs="Times New Roman"/>
          <w:sz w:val="24"/>
          <w:szCs w:val="24"/>
        </w:rPr>
        <w:t xml:space="preserve"> Facultad de Medicina, Universidad de </w:t>
      </w:r>
      <w:r w:rsidR="00233F2A" w:rsidRPr="00233F2A">
        <w:rPr>
          <w:rFonts w:ascii="Times New Roman" w:eastAsia="Times New Roman" w:hAnsi="Times New Roman" w:cs="Times New Roman"/>
          <w:sz w:val="24"/>
          <w:szCs w:val="24"/>
        </w:rPr>
        <w:t>Valparaíso</w:t>
      </w:r>
      <w:r w:rsidRPr="00233F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3F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33F2A">
        <w:rPr>
          <w:rFonts w:ascii="Times New Roman" w:eastAsia="Times New Roman" w:hAnsi="Times New Roman" w:cs="Times New Roman"/>
          <w:sz w:val="24"/>
          <w:szCs w:val="24"/>
        </w:rPr>
        <w:t xml:space="preserve"> Instituto de Investigaciones Materno Infantil (IDIMI), Facultad de Medicina, Universidad de Chile</w:t>
      </w:r>
      <w:r w:rsidRPr="00233F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43EC" w:rsidRPr="00233F2A" w:rsidRDefault="00D06395" w:rsidP="00233F2A">
      <w:pPr>
        <w:pStyle w:val="NormalWeb"/>
        <w:spacing w:before="0" w:beforeAutospacing="0" w:after="0" w:afterAutospacing="0"/>
        <w:jc w:val="both"/>
      </w:pPr>
      <w:r w:rsidRPr="00233F2A">
        <w:rPr>
          <w:rStyle w:val="Textoennegrita"/>
        </w:rPr>
        <w:t>Introducción:</w:t>
      </w:r>
      <w:r w:rsidR="00556174">
        <w:rPr>
          <w:rStyle w:val="Textoennegrita"/>
        </w:rPr>
        <w:t xml:space="preserve"> </w:t>
      </w:r>
      <w:r w:rsidRPr="00233F2A">
        <w:t>El crecimiento fetal es producto de la interacción de factores maternos, fetales y placentarios. Los factores de crecimiento similares a insulina (</w:t>
      </w:r>
      <w:proofErr w:type="spellStart"/>
      <w:r w:rsidRPr="00233F2A">
        <w:t>IGFs</w:t>
      </w:r>
      <w:proofErr w:type="spellEnd"/>
      <w:r w:rsidRPr="00233F2A">
        <w:t xml:space="preserve">) participan en el crecimiento fetal y son expresados tanto por la madre, el feto y la placenta. Klotho ha sido reportado en placenta y en células tumorales se ha visto que es capaz de regular la actividad de IGF-I. </w:t>
      </w:r>
      <w:r w:rsidRPr="00233F2A">
        <w:rPr>
          <w:rStyle w:val="Textoennegrita"/>
        </w:rPr>
        <w:t>Objetivos:</w:t>
      </w:r>
      <w:r w:rsidRPr="00233F2A">
        <w:t xml:space="preserve"> Determinar la expresión del mRNA y el contenido proteico de Klotho en placentas humanas de término (T-PEG y T-AEG) y pretérmino (PT-PEG y PT-AEG); además estudiar el efecto de Klotho sobre la activación del receptor de </w:t>
      </w:r>
      <w:proofErr w:type="spellStart"/>
      <w:r w:rsidRPr="00233F2A">
        <w:t>IGFs</w:t>
      </w:r>
      <w:proofErr w:type="spellEnd"/>
      <w:r w:rsidRPr="00233F2A">
        <w:t xml:space="preserve"> (IGF-IR), AKT y ERK. </w:t>
      </w:r>
      <w:r w:rsidRPr="00233F2A">
        <w:rPr>
          <w:rStyle w:val="Textoennegrita"/>
        </w:rPr>
        <w:t>Métodos:</w:t>
      </w:r>
      <w:r w:rsidRPr="00233F2A">
        <w:t xml:space="preserve"> Se estudiaron 117 placentas: 32 T-PEG, 37 TAEG, 20 PT-PEG y 28 PT-AEG. Se determinó la expresión del mRNA de Klotho en la placa basal (PB) y placa Coriónica (PC) de las placentas mediante RT-PCR en tiempo real y la presencia y contenido de Klotho fue evaluado por inmunohistoquímica (Densidad óptica (IOD)). Se desarrollaron incubaciones de explantes placentarios (PC y PB) estimulados con IGF-I 10-8M en la presencia y ausencia de Klotho. La activación proteica inducida por IGF-I fue estudiada por Western </w:t>
      </w:r>
      <w:proofErr w:type="spellStart"/>
      <w:r w:rsidRPr="00233F2A">
        <w:t>Blot</w:t>
      </w:r>
      <w:proofErr w:type="spellEnd"/>
      <w:r w:rsidRPr="00233F2A">
        <w:t xml:space="preserve"> evaluando las formas totales y fosforiladas</w:t>
      </w:r>
      <w:r w:rsidR="00556174">
        <w:t xml:space="preserve"> </w:t>
      </w:r>
      <w:r w:rsidRPr="00233F2A">
        <w:t>de IGF-IR, AKT y ERK</w:t>
      </w:r>
      <w:r w:rsidRPr="00233F2A">
        <w:rPr>
          <w:vertAlign w:val="subscript"/>
        </w:rPr>
        <w:t>1/2</w:t>
      </w:r>
      <w:r w:rsidRPr="00233F2A">
        <w:t>. Los resultados se muestran en la tabla como promedio ± EEM y las diferencias fueron estudiadas usando la prueba de Mann-Whitney, un p&lt;0.05 se consideró significativo.</w:t>
      </w:r>
    </w:p>
    <w:tbl>
      <w:tblPr>
        <w:tblW w:w="86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625"/>
        <w:gridCol w:w="1550"/>
        <w:gridCol w:w="1174"/>
        <w:gridCol w:w="1660"/>
        <w:gridCol w:w="1675"/>
      </w:tblGrid>
      <w:tr w:rsidR="00B343EC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B343EC" w:rsidP="00233F2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B343EC" w:rsidP="00233F2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T-PEG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T-AEG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PT-PEG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PT-AEG</w:t>
            </w:r>
          </w:p>
        </w:tc>
      </w:tr>
      <w:tr w:rsidR="00B343EC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Edad gestacional (semanas)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B343EC" w:rsidP="00233F2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38.5±0.2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39.2±0.1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34.6±0.4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35.1±0.2</w:t>
            </w:r>
          </w:p>
        </w:tc>
      </w:tr>
      <w:tr w:rsidR="00B343EC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Peso Nacimiento (SDS)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B343EC" w:rsidP="00233F2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1.74±0.08*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0.12±0.12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-2.08±0.14*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-0.43±0.13</w:t>
            </w:r>
          </w:p>
        </w:tc>
      </w:tr>
      <w:tr w:rsidR="00B343EC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KlothomRNA</w:t>
            </w:r>
            <w:proofErr w:type="spellEnd"/>
            <w:r>
              <w:rPr>
                <w:sz w:val="16"/>
                <w:szCs w:val="16"/>
              </w:rPr>
              <w:t xml:space="preserve"> (UA)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0.51± 0.08*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 ± 0.06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 ± 0.01**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 ± 0.06**</w:t>
            </w:r>
          </w:p>
        </w:tc>
      </w:tr>
      <w:tr w:rsidR="00B343EC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B343EC" w:rsidP="00233F2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1.23± 0.14*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0.55 ± 0.08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 ± 0.06**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0.43 ± 0.06**</w:t>
            </w:r>
          </w:p>
        </w:tc>
      </w:tr>
      <w:tr w:rsidR="00B343EC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Klotho IOD (UA)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6023± 605*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7131±553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3898±310**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4241±330**</w:t>
            </w:r>
          </w:p>
        </w:tc>
      </w:tr>
      <w:tr w:rsidR="00B343EC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B343EC" w:rsidP="00233F2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7476±523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7548±588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6186±457**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EC" w:rsidRDefault="00D06395" w:rsidP="00233F2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5595±470**</w:t>
            </w:r>
          </w:p>
        </w:tc>
      </w:tr>
    </w:tbl>
    <w:p w:rsidR="00B343EC" w:rsidRDefault="00D06395" w:rsidP="00233F2A">
      <w:pPr>
        <w:pStyle w:val="NormalWeb"/>
        <w:spacing w:before="0" w:beforeAutospacing="0" w:after="0" w:afterAutospacing="0"/>
      </w:pPr>
      <w:r>
        <w:t>*p&lt;0.05 T-PEG vs T-AEG ó PT-PEG vs PT-AEG; **p&lt;0.05 T-PEG vs PT-PEG ó T-AEG vs PT-AEG.</w:t>
      </w:r>
    </w:p>
    <w:p w:rsidR="00B343EC" w:rsidRPr="00233F2A" w:rsidRDefault="00D06395" w:rsidP="00233F2A">
      <w:pPr>
        <w:pStyle w:val="NormalWeb"/>
        <w:spacing w:before="0" w:beforeAutospacing="0" w:after="0" w:afterAutospacing="0"/>
        <w:jc w:val="both"/>
      </w:pPr>
      <w:r w:rsidRPr="00233F2A">
        <w:t xml:space="preserve">En las incubaciones de los explantes encontramos una disminución en la activación de IGF-IR inducida por IGF-I 10-8M (2.4±0.5 unidades arbitrarias (UA))) cuando se preincubó con </w:t>
      </w:r>
      <w:proofErr w:type="spellStart"/>
      <w:r w:rsidRPr="00233F2A">
        <w:t>Klotho</w:t>
      </w:r>
      <w:proofErr w:type="spellEnd"/>
      <w:r w:rsidRPr="00233F2A">
        <w:t xml:space="preserve"> 2.0 </w:t>
      </w:r>
      <w:proofErr w:type="spellStart"/>
      <w:r w:rsidRPr="00233F2A">
        <w:t>nM</w:t>
      </w:r>
      <w:proofErr w:type="spellEnd"/>
      <w:r w:rsidRPr="00233F2A">
        <w:t xml:space="preserve"> (1.3±0.3 UA, p&lt;0.05), resultados similares se encontraron para AKT (13.7±2.3 vs 3.6±0.6 UA respectivamente, p&lt;0.05) y para ERK</w:t>
      </w:r>
      <w:r w:rsidRPr="00233F2A">
        <w:rPr>
          <w:vertAlign w:val="subscript"/>
        </w:rPr>
        <w:t>1/2</w:t>
      </w:r>
      <w:r w:rsidRPr="00233F2A">
        <w:t xml:space="preserve"> (3.3 ±0.2 vs 2.3± 0.4 respectivamente, p&lt;0.05).</w:t>
      </w:r>
    </w:p>
    <w:p w:rsidR="00B343EC" w:rsidRPr="00233F2A" w:rsidRDefault="00D06395" w:rsidP="00233F2A">
      <w:pPr>
        <w:pStyle w:val="NormalWeb"/>
        <w:spacing w:before="0" w:beforeAutospacing="0" w:after="0" w:afterAutospacing="0"/>
        <w:jc w:val="both"/>
      </w:pPr>
      <w:r w:rsidRPr="00233F2A">
        <w:rPr>
          <w:rStyle w:val="Textoennegrita"/>
        </w:rPr>
        <w:t>Conclusión</w:t>
      </w:r>
      <w:r w:rsidRPr="00233F2A">
        <w:t>: Describimos por primera vez que la expresión del mRNA y de la proteína para Klotho cambia de acuerdo al crecimiento f</w:t>
      </w:r>
      <w:r w:rsidR="00556174">
        <w:t>etal y edad gestacional. Además</w:t>
      </w:r>
      <w:r w:rsidRPr="00233F2A">
        <w:t>,</w:t>
      </w:r>
      <w:r w:rsidR="00556174">
        <w:t xml:space="preserve"> </w:t>
      </w:r>
      <w:r w:rsidRPr="00233F2A">
        <w:t>Klotho</w:t>
      </w:r>
      <w:r w:rsidRPr="00233F2A">
        <w:rPr>
          <w:rStyle w:val="nfasis"/>
        </w:rPr>
        <w:t>down-regulate</w:t>
      </w:r>
      <w:r w:rsidRPr="00233F2A">
        <w:t xml:space="preserve"> la activación de IGF-IR y AKT y ERK</w:t>
      </w:r>
      <w:r w:rsidRPr="00233F2A">
        <w:rPr>
          <w:vertAlign w:val="subscript"/>
        </w:rPr>
        <w:t>1/2</w:t>
      </w:r>
      <w:r w:rsidRPr="00233F2A">
        <w:t xml:space="preserve"> inducidas por IGF-I, sugiriendo que Klotho puede estar regulando la actividad de IGF-I en placenta humana de acuerdo al crecimiento intrauterino.</w:t>
      </w:r>
    </w:p>
    <w:p w:rsidR="00D06395" w:rsidRPr="00233F2A" w:rsidRDefault="00D06395" w:rsidP="0023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Financiamiento: </w:t>
      </w:r>
      <w:r w:rsidRPr="00233F2A">
        <w:rPr>
          <w:rFonts w:ascii="Times New Roman" w:eastAsia="Times New Roman" w:hAnsi="Times New Roman" w:cs="Times New Roman"/>
          <w:sz w:val="24"/>
          <w:szCs w:val="24"/>
        </w:rPr>
        <w:t xml:space="preserve">FONDECYT 111 0240 </w:t>
      </w:r>
    </w:p>
    <w:sectPr w:rsidR="00D06395" w:rsidRPr="00233F2A" w:rsidSect="00B343EC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D1"/>
    <w:rsid w:val="00233F2A"/>
    <w:rsid w:val="002C1BD1"/>
    <w:rsid w:val="00556174"/>
    <w:rsid w:val="008E23D5"/>
    <w:rsid w:val="00B343EC"/>
    <w:rsid w:val="00D06395"/>
    <w:rsid w:val="00DE760B"/>
    <w:rsid w:val="00F6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2017-08-25T15:53:00Z</cp:lastPrinted>
  <dcterms:created xsi:type="dcterms:W3CDTF">2017-10-11T16:18:00Z</dcterms:created>
  <dcterms:modified xsi:type="dcterms:W3CDTF">2017-10-11T16:18:00Z</dcterms:modified>
</cp:coreProperties>
</file>