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AD" w:rsidRPr="00C251D1" w:rsidRDefault="00CE010A" w:rsidP="00C251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P 126</w:t>
      </w:r>
      <w:r w:rsidR="00C379FF" w:rsidRPr="00C251D1">
        <w:rPr>
          <w:rFonts w:ascii="Times New Roman" w:eastAsia="Times New Roman" w:hAnsi="Times New Roman" w:cs="Times New Roman"/>
          <w:b/>
          <w:bCs/>
        </w:rPr>
        <w:br/>
        <w:t>HIPOGLICEMIA SECUNDARIA A INSULINOMA EN UN PACIENTE PEDIÁTRICO: REPORTE DE CASO</w:t>
      </w:r>
      <w:r w:rsidR="00C379FF" w:rsidRPr="00C251D1">
        <w:rPr>
          <w:rFonts w:ascii="Times New Roman" w:eastAsia="Times New Roman" w:hAnsi="Times New Roman" w:cs="Times New Roman"/>
        </w:rPr>
        <w:br/>
      </w:r>
      <w:r w:rsidR="00C379FF" w:rsidRPr="00C251D1">
        <w:rPr>
          <w:rFonts w:ascii="Times New Roman" w:eastAsia="Times New Roman" w:hAnsi="Times New Roman" w:cs="Times New Roman"/>
          <w:sz w:val="24"/>
          <w:szCs w:val="24"/>
        </w:rPr>
        <w:t>Soledad Villanueva Toral</w:t>
      </w:r>
      <w:r w:rsidR="00C379FF" w:rsidRPr="00C251D1">
        <w:rPr>
          <w:rFonts w:ascii="Times New Roman" w:eastAsia="Times New Roman" w:hAnsi="Times New Roman" w:cs="Times New Roman"/>
          <w:sz w:val="24"/>
          <w:szCs w:val="24"/>
          <w:vertAlign w:val="superscript"/>
        </w:rPr>
        <w:t>2</w:t>
      </w:r>
      <w:r w:rsidR="00C379FF" w:rsidRPr="00C251D1">
        <w:rPr>
          <w:rFonts w:ascii="Times New Roman" w:eastAsia="Times New Roman" w:hAnsi="Times New Roman" w:cs="Times New Roman"/>
          <w:sz w:val="24"/>
          <w:szCs w:val="24"/>
        </w:rPr>
        <w:t>, V</w:t>
      </w:r>
      <w:r w:rsidR="003709BE">
        <w:rPr>
          <w:rFonts w:ascii="Times New Roman" w:eastAsia="Times New Roman" w:hAnsi="Times New Roman" w:cs="Times New Roman"/>
          <w:sz w:val="24"/>
          <w:szCs w:val="24"/>
        </w:rPr>
        <w:t>ivian Gallardo Tampier</w:t>
      </w:r>
      <w:r w:rsidR="00C379FF" w:rsidRPr="00C251D1">
        <w:rPr>
          <w:rFonts w:ascii="Times New Roman" w:eastAsia="Times New Roman" w:hAnsi="Times New Roman" w:cs="Times New Roman"/>
          <w:sz w:val="24"/>
          <w:szCs w:val="24"/>
          <w:vertAlign w:val="superscript"/>
        </w:rPr>
        <w:t>1</w:t>
      </w:r>
      <w:r w:rsidR="00C379FF" w:rsidRPr="00C251D1">
        <w:rPr>
          <w:rFonts w:ascii="Times New Roman" w:eastAsia="Times New Roman" w:hAnsi="Times New Roman" w:cs="Times New Roman"/>
          <w:sz w:val="24"/>
          <w:szCs w:val="24"/>
        </w:rPr>
        <w:t>, Anahí Yizmeyián Maeso</w:t>
      </w:r>
      <w:r w:rsidR="00C379FF" w:rsidRPr="00C251D1">
        <w:rPr>
          <w:rFonts w:ascii="Times New Roman" w:eastAsia="Times New Roman" w:hAnsi="Times New Roman" w:cs="Times New Roman"/>
          <w:sz w:val="24"/>
          <w:szCs w:val="24"/>
          <w:vertAlign w:val="superscript"/>
        </w:rPr>
        <w:t>2</w:t>
      </w:r>
      <w:r w:rsidR="003709BE">
        <w:rPr>
          <w:rFonts w:ascii="Times New Roman" w:eastAsia="Times New Roman" w:hAnsi="Times New Roman" w:cs="Times New Roman"/>
          <w:sz w:val="24"/>
          <w:szCs w:val="24"/>
        </w:rPr>
        <w:t>, Iván Mendoza Gonzá</w:t>
      </w:r>
      <w:r w:rsidR="00C379FF" w:rsidRPr="00C251D1">
        <w:rPr>
          <w:rFonts w:ascii="Times New Roman" w:eastAsia="Times New Roman" w:hAnsi="Times New Roman" w:cs="Times New Roman"/>
          <w:sz w:val="24"/>
          <w:szCs w:val="24"/>
        </w:rPr>
        <w:t>lez</w:t>
      </w:r>
      <w:r w:rsidR="00C379FF" w:rsidRPr="00C251D1">
        <w:rPr>
          <w:rFonts w:ascii="Times New Roman" w:eastAsia="Times New Roman" w:hAnsi="Times New Roman" w:cs="Times New Roman"/>
          <w:sz w:val="24"/>
          <w:szCs w:val="24"/>
          <w:vertAlign w:val="superscript"/>
        </w:rPr>
        <w:t>3</w:t>
      </w:r>
      <w:r w:rsidR="00C379FF" w:rsidRPr="00C251D1">
        <w:rPr>
          <w:rFonts w:ascii="Times New Roman" w:eastAsia="Times New Roman" w:hAnsi="Times New Roman" w:cs="Times New Roman"/>
          <w:sz w:val="24"/>
          <w:szCs w:val="24"/>
        </w:rPr>
        <w:t>, A</w:t>
      </w:r>
      <w:r w:rsidR="00C251D1">
        <w:rPr>
          <w:rFonts w:ascii="Times New Roman" w:eastAsia="Times New Roman" w:hAnsi="Times New Roman" w:cs="Times New Roman"/>
          <w:sz w:val="24"/>
          <w:szCs w:val="24"/>
        </w:rPr>
        <w:t>ntonio Barrera Navarro</w:t>
      </w:r>
      <w:r w:rsidR="00C379FF" w:rsidRPr="00C251D1">
        <w:rPr>
          <w:rFonts w:ascii="Times New Roman" w:eastAsia="Times New Roman" w:hAnsi="Times New Roman" w:cs="Times New Roman"/>
          <w:sz w:val="24"/>
          <w:szCs w:val="24"/>
          <w:vertAlign w:val="superscript"/>
        </w:rPr>
        <w:t>1</w:t>
      </w:r>
      <w:r w:rsidR="00C379FF" w:rsidRPr="00C251D1">
        <w:rPr>
          <w:rFonts w:ascii="Times New Roman" w:eastAsia="Times New Roman" w:hAnsi="Times New Roman" w:cs="Times New Roman"/>
          <w:sz w:val="24"/>
          <w:szCs w:val="24"/>
        </w:rPr>
        <w:br/>
      </w:r>
      <w:r w:rsidR="00C379FF" w:rsidRPr="00C251D1">
        <w:rPr>
          <w:rFonts w:ascii="Times New Roman" w:eastAsia="Times New Roman" w:hAnsi="Times New Roman" w:cs="Times New Roman"/>
          <w:sz w:val="24"/>
          <w:szCs w:val="24"/>
          <w:vertAlign w:val="superscript"/>
        </w:rPr>
        <w:t>1</w:t>
      </w:r>
      <w:r w:rsidR="00C379FF" w:rsidRPr="00C251D1">
        <w:rPr>
          <w:rFonts w:ascii="Times New Roman" w:eastAsia="Times New Roman" w:hAnsi="Times New Roman" w:cs="Times New Roman"/>
          <w:sz w:val="24"/>
          <w:szCs w:val="24"/>
        </w:rPr>
        <w:t>Hospital Dr. Exequiel Gonzál</w:t>
      </w:r>
      <w:r>
        <w:rPr>
          <w:rFonts w:ascii="Times New Roman" w:eastAsia="Times New Roman" w:hAnsi="Times New Roman" w:cs="Times New Roman"/>
          <w:sz w:val="24"/>
          <w:szCs w:val="24"/>
        </w:rPr>
        <w:t>ez Cortés</w:t>
      </w:r>
      <w:r w:rsidR="00C379FF" w:rsidRPr="00C251D1">
        <w:rPr>
          <w:rFonts w:ascii="Times New Roman" w:eastAsia="Times New Roman" w:hAnsi="Times New Roman" w:cs="Times New Roman"/>
          <w:sz w:val="24"/>
          <w:szCs w:val="24"/>
        </w:rPr>
        <w:t xml:space="preserve">, </w:t>
      </w:r>
      <w:r w:rsidR="00C379FF" w:rsidRPr="00C251D1">
        <w:rPr>
          <w:rFonts w:ascii="Times New Roman" w:eastAsia="Times New Roman" w:hAnsi="Times New Roman" w:cs="Times New Roman"/>
          <w:sz w:val="24"/>
          <w:szCs w:val="24"/>
          <w:vertAlign w:val="superscript"/>
        </w:rPr>
        <w:t>2</w:t>
      </w:r>
      <w:r w:rsidR="00C379FF" w:rsidRPr="00C251D1">
        <w:rPr>
          <w:rFonts w:ascii="Times New Roman" w:eastAsia="Times New Roman" w:hAnsi="Times New Roman" w:cs="Times New Roman"/>
          <w:sz w:val="24"/>
          <w:szCs w:val="24"/>
        </w:rPr>
        <w:t>Unidad de Endocri</w:t>
      </w:r>
      <w:r w:rsidR="00C251D1">
        <w:rPr>
          <w:rFonts w:ascii="Times New Roman" w:eastAsia="Times New Roman" w:hAnsi="Times New Roman" w:cs="Times New Roman"/>
          <w:sz w:val="24"/>
          <w:szCs w:val="24"/>
        </w:rPr>
        <w:t xml:space="preserve">nología y Diabetes, Hospital Dr. </w:t>
      </w:r>
      <w:r w:rsidR="00C379FF" w:rsidRPr="00C251D1">
        <w:rPr>
          <w:rFonts w:ascii="Times New Roman" w:eastAsia="Times New Roman" w:hAnsi="Times New Roman" w:cs="Times New Roman"/>
          <w:sz w:val="24"/>
          <w:szCs w:val="24"/>
        </w:rPr>
        <w:t xml:space="preserve">Exequiel </w:t>
      </w:r>
      <w:r w:rsidR="00C251D1" w:rsidRPr="00C251D1">
        <w:rPr>
          <w:rFonts w:ascii="Times New Roman" w:eastAsia="Times New Roman" w:hAnsi="Times New Roman" w:cs="Times New Roman"/>
          <w:sz w:val="24"/>
          <w:szCs w:val="24"/>
        </w:rPr>
        <w:t>González</w:t>
      </w:r>
      <w:r w:rsidR="00C379FF" w:rsidRPr="00C251D1">
        <w:rPr>
          <w:rFonts w:ascii="Times New Roman" w:eastAsia="Times New Roman" w:hAnsi="Times New Roman" w:cs="Times New Roman"/>
          <w:sz w:val="24"/>
          <w:szCs w:val="24"/>
        </w:rPr>
        <w:t xml:space="preserve"> Cortés. Facultad de Medicina Universidad de Chile, Sede Sur, </w:t>
      </w:r>
      <w:r w:rsidR="00C379FF" w:rsidRPr="00C251D1">
        <w:rPr>
          <w:rFonts w:ascii="Times New Roman" w:eastAsia="Times New Roman" w:hAnsi="Times New Roman" w:cs="Times New Roman"/>
          <w:sz w:val="24"/>
          <w:szCs w:val="24"/>
          <w:vertAlign w:val="superscript"/>
        </w:rPr>
        <w:t>3</w:t>
      </w:r>
      <w:r w:rsidR="00C379FF" w:rsidRPr="00C251D1">
        <w:rPr>
          <w:rFonts w:ascii="Times New Roman" w:eastAsia="Times New Roman" w:hAnsi="Times New Roman" w:cs="Times New Roman"/>
          <w:sz w:val="24"/>
          <w:szCs w:val="24"/>
        </w:rPr>
        <w:t>Servicio de Anatomía Patológica, Hospital Dr</w:t>
      </w:r>
      <w:r w:rsidR="00C251D1">
        <w:rPr>
          <w:rFonts w:ascii="Times New Roman" w:eastAsia="Times New Roman" w:hAnsi="Times New Roman" w:cs="Times New Roman"/>
          <w:sz w:val="24"/>
          <w:szCs w:val="24"/>
        </w:rPr>
        <w:t>.</w:t>
      </w:r>
      <w:r w:rsidR="00C379FF" w:rsidRPr="00C251D1">
        <w:rPr>
          <w:rFonts w:ascii="Times New Roman" w:eastAsia="Times New Roman" w:hAnsi="Times New Roman" w:cs="Times New Roman"/>
          <w:sz w:val="24"/>
          <w:szCs w:val="24"/>
        </w:rPr>
        <w:t xml:space="preserve"> Exequiel </w:t>
      </w:r>
      <w:r w:rsidR="00C251D1" w:rsidRPr="00C251D1">
        <w:rPr>
          <w:rFonts w:ascii="Times New Roman" w:eastAsia="Times New Roman" w:hAnsi="Times New Roman" w:cs="Times New Roman"/>
          <w:sz w:val="24"/>
          <w:szCs w:val="24"/>
        </w:rPr>
        <w:t>González</w:t>
      </w:r>
      <w:r w:rsidR="00C379FF" w:rsidRPr="00C251D1">
        <w:rPr>
          <w:rFonts w:ascii="Times New Roman" w:eastAsia="Times New Roman" w:hAnsi="Times New Roman" w:cs="Times New Roman"/>
          <w:sz w:val="24"/>
          <w:szCs w:val="24"/>
        </w:rPr>
        <w:t xml:space="preserve"> Cortés</w:t>
      </w:r>
      <w:r w:rsidR="00C379FF" w:rsidRPr="00C251D1">
        <w:rPr>
          <w:rFonts w:ascii="Times New Roman" w:eastAsia="Times New Roman" w:hAnsi="Times New Roman" w:cs="Times New Roman"/>
          <w:sz w:val="24"/>
          <w:szCs w:val="24"/>
        </w:rPr>
        <w:br/>
      </w:r>
    </w:p>
    <w:p w:rsidR="007D03AD" w:rsidRPr="00C251D1" w:rsidRDefault="00C379FF" w:rsidP="00C251D1">
      <w:pPr>
        <w:pStyle w:val="NormalWeb"/>
        <w:spacing w:before="0" w:beforeAutospacing="0" w:after="0" w:afterAutospacing="0"/>
        <w:jc w:val="both"/>
      </w:pPr>
      <w:r w:rsidRPr="00C251D1">
        <w:rPr>
          <w:rStyle w:val="Textoennegrita"/>
        </w:rPr>
        <w:t>Introducción:</w:t>
      </w:r>
      <w:r w:rsidR="00C251D1">
        <w:t xml:space="preserve"> E</w:t>
      </w:r>
      <w:r w:rsidRPr="00C251D1">
        <w:t>l insulinoma es un tumor neuroendocrino pancreático funcional y es ca</w:t>
      </w:r>
      <w:r w:rsidR="00C251D1">
        <w:t>usa de hipoglicemia hiperinsulin</w:t>
      </w:r>
      <w:r w:rsidRPr="00C251D1">
        <w:t>émica (HH).</w:t>
      </w:r>
      <w:r w:rsidRPr="00C251D1">
        <w:rPr>
          <w:rStyle w:val="s1"/>
        </w:rPr>
        <w:t xml:space="preserve">Su incidencia en adultos se ha estimado en 1 caso/250.000/año, en niños es muy poco frecuente siendo su incidencia desconocida. </w:t>
      </w:r>
    </w:p>
    <w:p w:rsidR="007D03AD" w:rsidRPr="00C251D1" w:rsidRDefault="00C379FF" w:rsidP="00C251D1">
      <w:pPr>
        <w:pStyle w:val="p1"/>
        <w:spacing w:before="0" w:beforeAutospacing="0" w:after="0" w:afterAutospacing="0"/>
        <w:jc w:val="both"/>
      </w:pPr>
      <w:r w:rsidRPr="00C251D1">
        <w:rPr>
          <w:rStyle w:val="Textoennegrita"/>
        </w:rPr>
        <w:t>Objetivo:</w:t>
      </w:r>
      <w:r w:rsidRPr="00C251D1">
        <w:rPr>
          <w:rStyle w:val="s1"/>
        </w:rPr>
        <w:t xml:space="preserve"> comunicar un caso pediátrico de HH secundaria a insulinoma, su estudio y tratamiento.</w:t>
      </w:r>
    </w:p>
    <w:p w:rsidR="007D03AD" w:rsidRPr="00C251D1" w:rsidRDefault="00C379FF" w:rsidP="00C251D1">
      <w:pPr>
        <w:pStyle w:val="p1"/>
        <w:spacing w:before="0" w:beforeAutospacing="0" w:after="0" w:afterAutospacing="0"/>
        <w:jc w:val="both"/>
      </w:pPr>
      <w:r w:rsidRPr="00C251D1">
        <w:rPr>
          <w:rStyle w:val="Textoennegrita"/>
        </w:rPr>
        <w:t>Caso clínico</w:t>
      </w:r>
      <w:r w:rsidRPr="00C251D1">
        <w:rPr>
          <w:rStyle w:val="s1"/>
        </w:rPr>
        <w:t>: adolescente varón, de 12,7 años con antecedentes de trastorno oposicionista desafiante y déficit atencional en tratamiento. Ingresa por cuadro de 1 día de evolución de comienzo abrupto con debilidad, temblor y sensación de hambre que cede con ingesta alimentaria, presentando durante el sueño episodio convulsivo TCG de corta duración, con posterior disartria, sudoración, temblor. En Urgencia se objetiva glicemia de 30 mg/dl que no mejora con ingesta de solución azucarada, se administra SG10% respondiendo con HGT de 98. Niega ingesta de fármacos. En historia dirigida refiere episodios de cefalea e hiperfagia 3 meses previos. En UPC, se maneja con aporte de glucosa 5mg/kg/min EV y alimentación horaria, haciendo episodios de hipoglicemias aisladas al rechazar alimentación. Se toma Muestra Crítica (ver tabla).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59"/>
        <w:gridCol w:w="939"/>
        <w:gridCol w:w="1913"/>
        <w:gridCol w:w="754"/>
      </w:tblGrid>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Muestra Crítica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7D03AD">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 xml:space="preserve">Otros exámenes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7D03AD">
            <w:pPr>
              <w:rPr>
                <w:rFonts w:ascii="Times New Roman" w:eastAsia="Times New Roman" w:hAnsi="Times New Roman" w:cs="Times New Roman"/>
                <w:sz w:val="16"/>
                <w:szCs w:val="16"/>
              </w:rPr>
            </w:pP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Glicemia (mg/dl)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lang w:val="en-US"/>
              </w:rPr>
            </w:pPr>
            <w:r w:rsidRPr="00C251D1">
              <w:rPr>
                <w:rStyle w:val="Textoennegrita"/>
                <w:sz w:val="16"/>
                <w:szCs w:val="16"/>
                <w:lang w:val="en-US"/>
              </w:rPr>
              <w:t>GPT/GOT/GGT (U/L)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13/18/11</w:t>
            </w: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Insulina (</w:t>
            </w:r>
            <w:proofErr w:type="spellStart"/>
            <w:r w:rsidRPr="00C251D1">
              <w:rPr>
                <w:rStyle w:val="Textoennegrita"/>
                <w:sz w:val="16"/>
                <w:szCs w:val="16"/>
              </w:rPr>
              <w:t>mU</w:t>
            </w:r>
            <w:proofErr w:type="spellEnd"/>
            <w:r w:rsidRPr="00C251D1">
              <w:rPr>
                <w:rStyle w:val="Textoennegrita"/>
                <w:sz w:val="16"/>
                <w:szCs w:val="16"/>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 xml:space="preserve">Fosfatasas alcalinas (IU/L) </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329</w:t>
            </w: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Cortisol (</w:t>
            </w:r>
            <w:proofErr w:type="spellStart"/>
            <w:r w:rsidRPr="00C251D1">
              <w:rPr>
                <w:rStyle w:val="Textoennegrita"/>
                <w:sz w:val="16"/>
                <w:szCs w:val="16"/>
              </w:rPr>
              <w:t>mcg</w:t>
            </w:r>
            <w:proofErr w:type="spellEnd"/>
            <w:r w:rsidRPr="00C251D1">
              <w:rPr>
                <w:rStyle w:val="Textoennegrita"/>
                <w:sz w:val="16"/>
                <w:szCs w:val="16"/>
              </w:rPr>
              <w:t>/dl)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17,64</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Ca/Pi/Mg (mg/dL)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9,4/6/0,87</w:t>
            </w: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GH (ng/mL)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PTH (pg/ml)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21,8</w:t>
            </w: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Cetonemia (mmol/L)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Prolactina (ng/ml)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25,5</w:t>
            </w: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IGF1 (ng/mL)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 xml:space="preserve">Ecografía </w:t>
            </w:r>
            <w:proofErr w:type="spellStart"/>
            <w:r w:rsidRPr="00C251D1">
              <w:rPr>
                <w:rStyle w:val="Textoennegrita"/>
                <w:sz w:val="16"/>
                <w:szCs w:val="16"/>
              </w:rPr>
              <w:t>tiroídea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N</w:t>
            </w: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Péptido C (ng/mL)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Ecografía abdominal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N</w:t>
            </w: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Amonio (</w:t>
            </w:r>
            <w:proofErr w:type="spellStart"/>
            <w:r w:rsidRPr="00C251D1">
              <w:rPr>
                <w:rStyle w:val="Textoennegrita"/>
                <w:sz w:val="16"/>
                <w:szCs w:val="16"/>
              </w:rPr>
              <w:t>mcg</w:t>
            </w:r>
            <w:proofErr w:type="spellEnd"/>
            <w:r w:rsidRPr="00C251D1">
              <w:rPr>
                <w:rStyle w:val="Textoennegrita"/>
                <w:sz w:val="16"/>
                <w:szCs w:val="16"/>
              </w:rPr>
              <w:t>/dl)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 xml:space="preserve">Prueba glucagón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w:t>
            </w: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GSV: pH/</w:t>
            </w:r>
            <w:proofErr w:type="spellStart"/>
            <w:r w:rsidRPr="00C251D1">
              <w:rPr>
                <w:rStyle w:val="Textoennegrita"/>
                <w:sz w:val="16"/>
                <w:szCs w:val="16"/>
              </w:rPr>
              <w:t>Bic</w:t>
            </w:r>
            <w:proofErr w:type="spellEnd"/>
            <w:r w:rsidRPr="00C251D1">
              <w:rPr>
                <w:rStyle w:val="Textoennegrita"/>
                <w:sz w:val="16"/>
                <w:szCs w:val="16"/>
              </w:rPr>
              <w:t>/BE</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7,37/25,7/0,5</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7D03AD">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7D03AD">
            <w:pPr>
              <w:rPr>
                <w:rFonts w:ascii="Times New Roman" w:eastAsia="Times New Roman" w:hAnsi="Times New Roman" w:cs="Times New Roman"/>
                <w:sz w:val="16"/>
                <w:szCs w:val="16"/>
              </w:rPr>
            </w:pP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TSH (</w:t>
            </w:r>
            <w:proofErr w:type="spellStart"/>
            <w:r w:rsidRPr="00C251D1">
              <w:rPr>
                <w:rStyle w:val="Textoennegrita"/>
                <w:sz w:val="16"/>
                <w:szCs w:val="16"/>
              </w:rPr>
              <w:t>uIU</w:t>
            </w:r>
            <w:proofErr w:type="spellEnd"/>
            <w:r w:rsidRPr="00C251D1">
              <w:rPr>
                <w:rStyle w:val="Textoennegrita"/>
                <w:sz w:val="16"/>
                <w:szCs w:val="16"/>
              </w:rPr>
              <w:t>/ml)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7D03AD">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7D03AD">
            <w:pPr>
              <w:rPr>
                <w:rFonts w:ascii="Times New Roman" w:eastAsia="Times New Roman" w:hAnsi="Times New Roman" w:cs="Times New Roman"/>
                <w:sz w:val="16"/>
                <w:szCs w:val="16"/>
              </w:rPr>
            </w:pP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rStyle w:val="Textoennegrita"/>
                <w:sz w:val="16"/>
                <w:szCs w:val="16"/>
              </w:rPr>
              <w:t>T4L (ng/dl)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7D03AD">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7D03AD">
            <w:pPr>
              <w:rPr>
                <w:rFonts w:ascii="Times New Roman" w:eastAsia="Times New Roman" w:hAnsi="Times New Roman" w:cs="Times New Roman"/>
                <w:sz w:val="16"/>
                <w:szCs w:val="16"/>
              </w:rPr>
            </w:pPr>
          </w:p>
        </w:tc>
      </w:tr>
      <w:tr w:rsidR="007D03AD" w:rsidRPr="00C251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proofErr w:type="spellStart"/>
            <w:r w:rsidRPr="00C251D1">
              <w:rPr>
                <w:rStyle w:val="Textoennegrita"/>
                <w:sz w:val="16"/>
                <w:szCs w:val="16"/>
              </w:rPr>
              <w:t>Espectometría</w:t>
            </w:r>
            <w:proofErr w:type="spellEnd"/>
            <w:r w:rsidRPr="00C251D1">
              <w:rPr>
                <w:rStyle w:val="Textoennegrita"/>
                <w:sz w:val="16"/>
                <w:szCs w:val="16"/>
              </w:rPr>
              <w:t xml:space="preserve"> de masas en </w:t>
            </w:r>
            <w:proofErr w:type="spellStart"/>
            <w:r w:rsidRPr="00C251D1">
              <w:rPr>
                <w:rStyle w:val="Textoennegrita"/>
                <w:sz w:val="16"/>
                <w:szCs w:val="16"/>
              </w:rPr>
              <w:t>Tandem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C379FF">
            <w:pPr>
              <w:pStyle w:val="NormalWeb"/>
              <w:rPr>
                <w:sz w:val="16"/>
                <w:szCs w:val="16"/>
              </w:rPr>
            </w:pPr>
            <w:r w:rsidRPr="00C251D1">
              <w:rPr>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7D03AD">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03AD" w:rsidRPr="00C251D1" w:rsidRDefault="007D03AD">
            <w:pPr>
              <w:rPr>
                <w:rFonts w:ascii="Times New Roman" w:eastAsia="Times New Roman" w:hAnsi="Times New Roman" w:cs="Times New Roman"/>
                <w:sz w:val="16"/>
                <w:szCs w:val="16"/>
              </w:rPr>
            </w:pPr>
          </w:p>
        </w:tc>
      </w:tr>
    </w:tbl>
    <w:p w:rsidR="007D03AD" w:rsidRPr="00C251D1" w:rsidRDefault="00C379FF" w:rsidP="00C251D1">
      <w:pPr>
        <w:pStyle w:val="p1"/>
        <w:spacing w:before="0" w:beforeAutospacing="0" w:after="0" w:afterAutospacing="0"/>
        <w:jc w:val="both"/>
      </w:pPr>
      <w:r w:rsidRPr="00C251D1">
        <w:rPr>
          <w:rStyle w:val="s1"/>
        </w:rPr>
        <w:t xml:space="preserve">Se plantea HH, solicitándose RM abdomen: en cola pancreática lesión nodular de 14 x 20 x 24 mm, sin adenopatías mesentéricas ni retroperitoneales. Se maneja con diazoxide 5mg/kg/día con respuesta parcial aumentando dosis a 14 mg/kg/dia. Se realiza pancreatectomía parcial con resección de cola de páncreas. Evoluciona con glicemias normales y sin complicaciones postoperatorias. </w:t>
      </w:r>
      <w:proofErr w:type="spellStart"/>
      <w:r w:rsidRPr="00C251D1">
        <w:rPr>
          <w:rStyle w:val="s1"/>
        </w:rPr>
        <w:t>Histología</w:t>
      </w:r>
      <w:proofErr w:type="gramStart"/>
      <w:r w:rsidRPr="00C251D1">
        <w:rPr>
          <w:rStyle w:val="s1"/>
        </w:rPr>
        <w:t>:neoplasia</w:t>
      </w:r>
      <w:proofErr w:type="spellEnd"/>
      <w:proofErr w:type="gramEnd"/>
      <w:r w:rsidRPr="00C251D1">
        <w:rPr>
          <w:rStyle w:val="s1"/>
        </w:rPr>
        <w:t xml:space="preserve"> dispuesta en nidos separados por </w:t>
      </w:r>
      <w:proofErr w:type="spellStart"/>
      <w:r w:rsidRPr="00C251D1">
        <w:rPr>
          <w:rStyle w:val="s1"/>
        </w:rPr>
        <w:t>trabéculas</w:t>
      </w:r>
      <w:proofErr w:type="spellEnd"/>
      <w:r w:rsidRPr="00C251D1">
        <w:rPr>
          <w:rStyle w:val="s1"/>
        </w:rPr>
        <w:t xml:space="preserve"> </w:t>
      </w:r>
      <w:proofErr w:type="spellStart"/>
      <w:r w:rsidRPr="00C251D1">
        <w:rPr>
          <w:rStyle w:val="s1"/>
        </w:rPr>
        <w:t>fibrovasculares</w:t>
      </w:r>
      <w:proofErr w:type="spellEnd"/>
      <w:r w:rsidRPr="00C251D1">
        <w:rPr>
          <w:rStyle w:val="s1"/>
        </w:rPr>
        <w:t xml:space="preserve"> finas, con células redondas, núcleo central con cromatina granular en “sal y pimienta” y citoplasma </w:t>
      </w:r>
      <w:proofErr w:type="spellStart"/>
      <w:r w:rsidRPr="00C251D1">
        <w:rPr>
          <w:rStyle w:val="s1"/>
        </w:rPr>
        <w:t>acidófilo</w:t>
      </w:r>
      <w:proofErr w:type="spellEnd"/>
      <w:r w:rsidRPr="00C251D1">
        <w:rPr>
          <w:rStyle w:val="s1"/>
        </w:rPr>
        <w:t>, sin atipia celular y &lt; 2 mitosis en 10 campos. En IHQ: Sinaptofisina + citoplasmático intenso, KI-67 &lt;2%, CEA (-). Estudio de patologías NEM asociadas resultaron (-)</w:t>
      </w:r>
    </w:p>
    <w:p w:rsidR="007D03AD" w:rsidRPr="00C251D1" w:rsidRDefault="00C379FF" w:rsidP="00C251D1">
      <w:pPr>
        <w:pStyle w:val="p1"/>
        <w:spacing w:before="0" w:beforeAutospacing="0" w:after="0" w:afterAutospacing="0"/>
        <w:jc w:val="both"/>
      </w:pPr>
      <w:r w:rsidRPr="00C251D1">
        <w:rPr>
          <w:rStyle w:val="Textoennegrita"/>
        </w:rPr>
        <w:t>Conclusión</w:t>
      </w:r>
      <w:r w:rsidRPr="00C251D1">
        <w:rPr>
          <w:rStyle w:val="s1"/>
        </w:rPr>
        <w:t xml:space="preserve">: Se presenta el caso </w:t>
      </w:r>
      <w:proofErr w:type="spellStart"/>
      <w:r w:rsidRPr="00C251D1">
        <w:rPr>
          <w:rStyle w:val="s1"/>
        </w:rPr>
        <w:t>deadolescente</w:t>
      </w:r>
      <w:proofErr w:type="spellEnd"/>
      <w:r w:rsidRPr="00C251D1">
        <w:rPr>
          <w:rStyle w:val="s1"/>
        </w:rPr>
        <w:t xml:space="preserve"> de 12,7 años con insulinoma, que debe estar incluido en el diagnóstico diferencial de la HH, incluso en niños pequeños. Se recomienda la RM abdominal como imagen de 1ª </w:t>
      </w:r>
      <w:proofErr w:type="spellStart"/>
      <w:r w:rsidRPr="00C251D1">
        <w:rPr>
          <w:rStyle w:val="s1"/>
        </w:rPr>
        <w:t>linea</w:t>
      </w:r>
      <w:proofErr w:type="spellEnd"/>
      <w:r w:rsidRPr="00C251D1">
        <w:rPr>
          <w:rStyle w:val="s1"/>
        </w:rPr>
        <w:t xml:space="preserve">. El manejo preoperatorio debe hacerse con diazóxide a altas dosis y su tratamiento definitivo es la </w:t>
      </w:r>
      <w:proofErr w:type="spellStart"/>
      <w:r w:rsidRPr="00C251D1">
        <w:rPr>
          <w:rStyle w:val="s1"/>
        </w:rPr>
        <w:t>tumorectomía</w:t>
      </w:r>
      <w:proofErr w:type="spellEnd"/>
      <w:r w:rsidRPr="00C251D1">
        <w:rPr>
          <w:rStyle w:val="s1"/>
        </w:rPr>
        <w:t>. Los niños con insulinoma deben ser cuidadosamente seguidos por el riesgo de recurrencia y la pesquisa de otras endocrinopatías en aquellos que tienen la mutación MEN1.</w:t>
      </w:r>
    </w:p>
    <w:p w:rsidR="00C379FF" w:rsidRPr="00C251D1" w:rsidRDefault="00C379FF" w:rsidP="00C251D1">
      <w:pPr>
        <w:spacing w:after="0" w:line="240" w:lineRule="auto"/>
        <w:rPr>
          <w:rFonts w:ascii="Times New Roman" w:eastAsia="Times New Roman" w:hAnsi="Times New Roman" w:cs="Times New Roman"/>
        </w:rPr>
      </w:pPr>
      <w:r w:rsidRPr="00C251D1">
        <w:rPr>
          <w:rFonts w:ascii="Times New Roman" w:eastAsia="Times New Roman" w:hAnsi="Times New Roman" w:cs="Times New Roman"/>
        </w:rPr>
        <w:br/>
      </w:r>
    </w:p>
    <w:sectPr w:rsidR="00C379FF" w:rsidRPr="00C251D1" w:rsidSect="007D03AD">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4A43"/>
    <w:rsid w:val="003709BE"/>
    <w:rsid w:val="00717EFA"/>
    <w:rsid w:val="007D03AD"/>
    <w:rsid w:val="00911D4E"/>
    <w:rsid w:val="00A331C2"/>
    <w:rsid w:val="00C24A43"/>
    <w:rsid w:val="00C251D1"/>
    <w:rsid w:val="00C379FF"/>
    <w:rsid w:val="00CE01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3A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7D03AD"/>
    <w:rPr>
      <w:b/>
      <w:bCs/>
    </w:rPr>
  </w:style>
  <w:style w:type="character" w:customStyle="1" w:styleId="s1">
    <w:name w:val="s1"/>
    <w:basedOn w:val="Fuentedeprrafopredeter"/>
    <w:rsid w:val="007D03AD"/>
  </w:style>
  <w:style w:type="paragraph" w:customStyle="1" w:styleId="p1">
    <w:name w:val="p1"/>
    <w:basedOn w:val="Normal"/>
    <w:rsid w:val="007D03A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Fuentedeprrafopredeter"/>
    <w:rsid w:val="007D0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customStyle="1" w:styleId="s1">
    <w:name w:val="s1"/>
    <w:basedOn w:val="Fuentedeprrafopredeter"/>
  </w:style>
  <w:style w:type="paragraph" w:customStyle="1" w:styleId="p1">
    <w:name w:val="p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Fuentedeprrafopredete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3</cp:revision>
  <dcterms:created xsi:type="dcterms:W3CDTF">2017-10-09T17:03:00Z</dcterms:created>
  <dcterms:modified xsi:type="dcterms:W3CDTF">2017-10-09T17:04:00Z</dcterms:modified>
</cp:coreProperties>
</file>