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17" w:rsidRDefault="009849AC" w:rsidP="0049421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22</w:t>
      </w:r>
      <w:r w:rsidR="005D7861">
        <w:rPr>
          <w:rFonts w:eastAsia="Times New Roman"/>
          <w:b/>
          <w:bCs/>
        </w:rPr>
        <w:br/>
      </w:r>
      <w:r w:rsidR="004F6504">
        <w:rPr>
          <w:rFonts w:eastAsia="Times New Roman"/>
          <w:b/>
          <w:bCs/>
        </w:rPr>
        <w:t xml:space="preserve">ESTUDIO EN UNA </w:t>
      </w:r>
      <w:r w:rsidR="005D7861">
        <w:rPr>
          <w:rFonts w:eastAsia="Times New Roman"/>
          <w:b/>
          <w:bCs/>
        </w:rPr>
        <w:t>COHORTE CHILENA DE PACIENTES CON HIPOGONADISMO MASCULINO</w:t>
      </w:r>
    </w:p>
    <w:p w:rsidR="00494217" w:rsidRPr="00494217" w:rsidRDefault="005D7861" w:rsidP="0049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94217">
        <w:rPr>
          <w:rFonts w:ascii="Times New Roman" w:eastAsia="Times New Roman" w:hAnsi="Times New Roman" w:cs="Times New Roman"/>
          <w:sz w:val="24"/>
          <w:szCs w:val="24"/>
        </w:rPr>
        <w:t>F</w:t>
      </w:r>
      <w:r w:rsidR="00494217">
        <w:rPr>
          <w:rFonts w:ascii="Times New Roman" w:eastAsia="Times New Roman" w:hAnsi="Times New Roman" w:cs="Times New Roman"/>
          <w:sz w:val="24"/>
          <w:szCs w:val="24"/>
        </w:rPr>
        <w:t>elipe Valenzuela Pino</w:t>
      </w:r>
      <w:r w:rsidRPr="004942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494217">
        <w:rPr>
          <w:rFonts w:ascii="Times New Roman" w:eastAsia="Times New Roman" w:hAnsi="Times New Roman" w:cs="Times New Roman"/>
          <w:sz w:val="24"/>
          <w:szCs w:val="24"/>
        </w:rPr>
        <w:t>, Marcelo Marconi Toro</w:t>
      </w:r>
      <w:r w:rsidR="004942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6359AA" w:rsidRPr="00494217" w:rsidRDefault="005D7861" w:rsidP="0049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2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494217">
        <w:rPr>
          <w:rFonts w:ascii="Times New Roman" w:eastAsia="Times New Roman" w:hAnsi="Times New Roman" w:cs="Times New Roman"/>
          <w:sz w:val="24"/>
          <w:szCs w:val="24"/>
        </w:rPr>
        <w:t xml:space="preserve"> Pontificia Universidad Católica de Chile</w:t>
      </w:r>
      <w:r w:rsidRPr="004942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59AA" w:rsidRPr="00494217" w:rsidRDefault="005D7861" w:rsidP="00494217">
      <w:pPr>
        <w:pStyle w:val="NormalWeb"/>
        <w:spacing w:before="0" w:beforeAutospacing="0" w:after="0" w:afterAutospacing="0"/>
        <w:jc w:val="both"/>
      </w:pPr>
      <w:r w:rsidRPr="00494217">
        <w:rPr>
          <w:rStyle w:val="Textoennegrita"/>
        </w:rPr>
        <w:t>Objetivo</w:t>
      </w:r>
      <w:r w:rsidR="00FB1CB1">
        <w:t xml:space="preserve">: describir una </w:t>
      </w:r>
      <w:bookmarkStart w:id="0" w:name="_GoBack"/>
      <w:bookmarkEnd w:id="0"/>
      <w:r w:rsidRPr="00494217">
        <w:t>cohorte chilena de hombres con hipogonadismo que consultaron en una unidad de andrología.</w:t>
      </w:r>
    </w:p>
    <w:p w:rsidR="006359AA" w:rsidRPr="00494217" w:rsidRDefault="005D7861" w:rsidP="00494217">
      <w:pPr>
        <w:pStyle w:val="NormalWeb"/>
        <w:spacing w:before="0" w:beforeAutospacing="0" w:after="0" w:afterAutospacing="0"/>
        <w:jc w:val="both"/>
      </w:pPr>
      <w:r w:rsidRPr="00494217">
        <w:rPr>
          <w:rStyle w:val="Textoennegrita"/>
        </w:rPr>
        <w:t>Diseño experimental</w:t>
      </w:r>
      <w:r w:rsidRPr="00494217">
        <w:t>: revisión retrospectiva de fichas clínicas.</w:t>
      </w:r>
    </w:p>
    <w:p w:rsidR="006359AA" w:rsidRPr="00494217" w:rsidRDefault="005D7861" w:rsidP="00494217">
      <w:pPr>
        <w:pStyle w:val="NormalWeb"/>
        <w:spacing w:before="0" w:beforeAutospacing="0" w:after="0" w:afterAutospacing="0"/>
        <w:jc w:val="both"/>
      </w:pPr>
      <w:r w:rsidRPr="00494217">
        <w:rPr>
          <w:rStyle w:val="Textoennegrita"/>
        </w:rPr>
        <w:t>Pacientes y Método</w:t>
      </w:r>
      <w:r w:rsidRPr="00494217">
        <w:t>: se realizó una revisión retrospectiva de las fichas clínicas de pacientes con hipogonadismo que consultaron en la Unidad de Andrología entre el 02 de Noviembre del 2016 y el 31 de Julio del 2017. Se consideró como hipogonádico a aquel paciente que cumpliera los siguientes criterios: a) tener una testosterona plasmática total ≤ a 320 ng/dL y/o una testosterona libre calculada ≤ a 6,5 ng/dL; b) tener una etiología conocida de falla gonadal o en caso de etiología desconocida (Hipogonadismo de inicio tardío) asociarse a síntomas sexuales específicos.</w:t>
      </w:r>
    </w:p>
    <w:p w:rsidR="006359AA" w:rsidRPr="00494217" w:rsidRDefault="005D7861" w:rsidP="00494217">
      <w:pPr>
        <w:pStyle w:val="NormalWeb"/>
        <w:spacing w:before="0" w:beforeAutospacing="0" w:after="0" w:afterAutospacing="0"/>
        <w:jc w:val="both"/>
      </w:pPr>
      <w:r w:rsidRPr="00494217">
        <w:rPr>
          <w:rStyle w:val="Textoennegrita"/>
        </w:rPr>
        <w:t>Resultados</w:t>
      </w:r>
      <w:r w:rsidRPr="00494217">
        <w:t>: de un total de 678 hombres que consultaron en la unidad, 92 pacientes (13,5%) fueron diagnosticados con hipogonadismo con un promedio de edad de 42 años (rango 13-82). Un 14% (n=13) de los pacientes con hipogonadismo presentó un patrón hipergondadotroposiendo la etiología más frecuente (n=7) el Síndrome de Klinefelter (SK). La minoría de los pacientes con SK (3 de 7) requirió sustitución androgénica. De los pacientes hipogonádicos con patrón hipogonadotropo (n=79), las etiologías más frecuente fueron el Hipogonadismo de Inicio Tardío (HIT) (n=64; 81%) y el HipogondismoHipogonadotropo Congénito (n=13; 16%). En el subgrupo de pacientes con HIT, el tratamiento más usado fue citrato de clomifeno oral (n=24; 38%) seguido de undecanoato de testosterona intramuscular (n=15; 23%).</w:t>
      </w:r>
    </w:p>
    <w:p w:rsidR="006359AA" w:rsidRPr="00494217" w:rsidRDefault="005D7861" w:rsidP="00494217">
      <w:pPr>
        <w:pStyle w:val="NormalWeb"/>
        <w:spacing w:before="0" w:beforeAutospacing="0" w:after="0" w:afterAutospacing="0"/>
        <w:jc w:val="both"/>
      </w:pPr>
      <w:r w:rsidRPr="00494217">
        <w:rPr>
          <w:rStyle w:val="Textoennegrita"/>
        </w:rPr>
        <w:t>Conclusión</w:t>
      </w:r>
      <w:r w:rsidRPr="00494217">
        <w:t>: el hipogonadismo masculino es una condición frecuente en la práctica clínica de una Unidad de Andrología, siendo las principales etiologías el Hipogonadismo de Inicio Tardío, el Hipogonadismo Hipogonadotropo Congénito y el Síndrome de Klinefelter.</w:t>
      </w:r>
    </w:p>
    <w:p w:rsidR="005D7861" w:rsidRPr="00494217" w:rsidRDefault="005D7861" w:rsidP="00494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21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D7861" w:rsidRPr="00494217" w:rsidSect="006359AA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4515"/>
    <w:rsid w:val="000265B5"/>
    <w:rsid w:val="00494217"/>
    <w:rsid w:val="004F6504"/>
    <w:rsid w:val="005D380D"/>
    <w:rsid w:val="005D7861"/>
    <w:rsid w:val="0060280C"/>
    <w:rsid w:val="006359AA"/>
    <w:rsid w:val="009849AC"/>
    <w:rsid w:val="00AB4515"/>
    <w:rsid w:val="00E7471C"/>
    <w:rsid w:val="00FB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9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35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6</cp:revision>
  <cp:lastPrinted>2017-08-25T21:09:00Z</cp:lastPrinted>
  <dcterms:created xsi:type="dcterms:W3CDTF">2017-10-08T20:06:00Z</dcterms:created>
  <dcterms:modified xsi:type="dcterms:W3CDTF">2017-10-25T13:29:00Z</dcterms:modified>
</cp:coreProperties>
</file>