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B" w:rsidRDefault="002058E9" w:rsidP="0051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 24</w:t>
      </w:r>
      <w:r w:rsidR="00B85DA4">
        <w:rPr>
          <w:rFonts w:eastAsia="Times New Roman"/>
          <w:b/>
          <w:bCs/>
        </w:rPr>
        <w:br/>
        <w:t>17 HIDROXIPROGESTERONA ELEVADA EN CONTEXTO DE PUBARQUIA PRECOZ NO SIEMPRE INDICA HIPERPLASIA</w:t>
      </w:r>
      <w:r w:rsidR="00517F8B">
        <w:rPr>
          <w:rFonts w:eastAsia="Times New Roman"/>
          <w:b/>
          <w:bCs/>
        </w:rPr>
        <w:t xml:space="preserve"> SUPRARRENAL CONGÉNITA. CASO CLÍ</w:t>
      </w:r>
      <w:r w:rsidR="00B85DA4">
        <w:rPr>
          <w:rFonts w:eastAsia="Times New Roman"/>
          <w:b/>
          <w:bCs/>
        </w:rPr>
        <w:t>NICO: TUMOR DE CÉLULAS DE LEYDIG EN EL OVARIO</w:t>
      </w:r>
      <w:r w:rsidR="00B85DA4">
        <w:rPr>
          <w:rFonts w:eastAsia="Times New Roman"/>
        </w:rPr>
        <w:br/>
      </w:r>
      <w:r w:rsidR="00B85DA4" w:rsidRPr="00517F8B">
        <w:rPr>
          <w:rFonts w:ascii="Times New Roman" w:eastAsia="Times New Roman" w:hAnsi="Times New Roman" w:cs="Times New Roman"/>
          <w:sz w:val="24"/>
          <w:szCs w:val="24"/>
        </w:rPr>
        <w:t>M</w:t>
      </w:r>
      <w:r w:rsidR="00517F8B">
        <w:rPr>
          <w:rFonts w:ascii="Times New Roman" w:eastAsia="Times New Roman" w:hAnsi="Times New Roman" w:cs="Times New Roman"/>
          <w:sz w:val="24"/>
          <w:szCs w:val="24"/>
        </w:rPr>
        <w:t>ónica Arancibia Cabala</w:t>
      </w:r>
      <w:r w:rsidR="00B85DA4" w:rsidRPr="00517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85DA4" w:rsidRPr="00517F8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517F8B">
        <w:rPr>
          <w:rFonts w:ascii="Times New Roman" w:eastAsia="Times New Roman" w:hAnsi="Times New Roman" w:cs="Times New Roman"/>
          <w:sz w:val="24"/>
          <w:szCs w:val="24"/>
        </w:rPr>
        <w:t>lejandro Martínez Aguayo</w:t>
      </w:r>
      <w:r w:rsidR="00B85DA4" w:rsidRPr="00517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85DA4" w:rsidRPr="00517F8B">
        <w:rPr>
          <w:rFonts w:ascii="Times New Roman" w:eastAsia="Times New Roman" w:hAnsi="Times New Roman" w:cs="Times New Roman"/>
          <w:sz w:val="24"/>
          <w:szCs w:val="24"/>
        </w:rPr>
        <w:t>, Paulina Baquedano Droguett</w:t>
      </w:r>
      <w:r w:rsidR="00B85DA4" w:rsidRPr="00517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85DA4" w:rsidRPr="00517F8B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517F8B">
        <w:rPr>
          <w:rFonts w:ascii="Times New Roman" w:eastAsia="Times New Roman" w:hAnsi="Times New Roman" w:cs="Times New Roman"/>
          <w:sz w:val="24"/>
          <w:szCs w:val="24"/>
        </w:rPr>
        <w:t>ernán García Bruce</w:t>
      </w:r>
      <w:r w:rsidR="00B85DA4" w:rsidRPr="00517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C84DBC" w:rsidRPr="00517F8B" w:rsidRDefault="00B85DA4" w:rsidP="0051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17F8B">
        <w:rPr>
          <w:rFonts w:ascii="Times New Roman" w:eastAsia="Times New Roman" w:hAnsi="Times New Roman" w:cs="Times New Roman"/>
          <w:sz w:val="24"/>
          <w:szCs w:val="24"/>
        </w:rPr>
        <w:t xml:space="preserve"> Pontificia Universidad Católica de Chile</w:t>
      </w:r>
      <w:r w:rsidRPr="00517F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4DBC" w:rsidRPr="00517F8B" w:rsidRDefault="00B85DA4" w:rsidP="00517F8B">
      <w:pPr>
        <w:pStyle w:val="NormalWeb"/>
        <w:spacing w:before="0" w:beforeAutospacing="0" w:after="0" w:afterAutospacing="0"/>
        <w:jc w:val="both"/>
      </w:pPr>
      <w:r w:rsidRPr="009B40EB">
        <w:rPr>
          <w:b/>
        </w:rPr>
        <w:t>Introducción:</w:t>
      </w:r>
      <w:r w:rsidRPr="00517F8B">
        <w:t xml:space="preserve"> La pubarquia precoz puede clasificarse como idiopática o secundaria a patología tales como hiperplasia suprarrenal congénita (</w:t>
      </w:r>
      <w:proofErr w:type="spellStart"/>
      <w:r w:rsidRPr="00517F8B">
        <w:t>HSc</w:t>
      </w:r>
      <w:proofErr w:type="spellEnd"/>
      <w:r w:rsidRPr="00517F8B">
        <w:t xml:space="preserve">), pubertad precoz, tumor suprarrenal u ovárico productor de andrógenos, resistencia a glucocorticoides y tumor de células germinales. El estudio inicial de toda niña conlleva </w:t>
      </w:r>
      <w:proofErr w:type="spellStart"/>
      <w:r w:rsidRPr="00517F8B">
        <w:t>Rx</w:t>
      </w:r>
      <w:proofErr w:type="spellEnd"/>
      <w:r w:rsidRPr="00517F8B">
        <w:t xml:space="preserve"> carpo (edad ósea), testosterona, androstenediona, 17OH progesterona y DHEAS, si existen duda puede complementarse con cortisol, ACTH e imágenes en busca de tumor.</w:t>
      </w:r>
    </w:p>
    <w:p w:rsidR="00C84DBC" w:rsidRPr="00517F8B" w:rsidRDefault="00B85DA4" w:rsidP="00517F8B">
      <w:pPr>
        <w:pStyle w:val="NormalWeb"/>
        <w:spacing w:before="0" w:beforeAutospacing="0" w:after="0" w:afterAutospacing="0"/>
        <w:jc w:val="both"/>
      </w:pPr>
      <w:r w:rsidRPr="00517F8B">
        <w:t>Caso: Niña que consultó por</w:t>
      </w:r>
      <w:r w:rsidR="009B40EB">
        <w:t xml:space="preserve"> </w:t>
      </w:r>
      <w:r w:rsidRPr="00517F8B">
        <w:t>pubarquia precoz a la edad de 8 años. Al examen físico destaca Talla p75, IMC p90, normotensa, hipertricosis, mamas Tanner 1, vello púbico Tanner 3, clítoris normal. Estudio inicial demostró edad ósea de 11 años para 8 años 4 meses, niveles de andrógenos y 17 OHP elevados: Androstenediona 5.1 ng/mL (&lt;0.9) Testosterona total 47.2 ng/dL (&lt;2.5 - 6.1) 17OHP 15 ng/mL (0.3 - 1.5), con DHEAS y actividad de renina (ARP) disminuidos 0.26 ug/mL (0.35-4.3) y 0.22 ng/ml/</w:t>
      </w:r>
      <w:proofErr w:type="spellStart"/>
      <w:r w:rsidRPr="00517F8B">
        <w:t>hr</w:t>
      </w:r>
      <w:proofErr w:type="spellEnd"/>
      <w:r w:rsidRPr="00517F8B">
        <w:t xml:space="preserve"> (1,1-3,8) respectivamente; ecografías abdominal y pélvica normales. Estudio molecular por MLPA y secuenciación del gen CYP 21A2 normal. A los 8 </w:t>
      </w:r>
      <w:r w:rsidRPr="00517F8B">
        <w:rPr>
          <w:vertAlign w:val="superscript"/>
        </w:rPr>
        <w:t>6/12</w:t>
      </w:r>
      <w:r w:rsidRPr="00517F8B">
        <w:t xml:space="preserve"> años con diagnóstico de HSR sin mutación demostrada inicia tratamiento con hidrocortisona (12 mg/m2). Por constatar inicio desarrollo puberal a los 8 </w:t>
      </w:r>
      <w:r w:rsidRPr="00517F8B">
        <w:rPr>
          <w:vertAlign w:val="superscript"/>
        </w:rPr>
        <w:t>8/12</w:t>
      </w:r>
      <w:r w:rsidRPr="00517F8B">
        <w:t xml:space="preserve"> se inicia frenación puberal con análogo LHRH trimestral el cual se mantiene por 18 meses. A pesar del tratamiento, se acentúan progresivamente los signos de virilización agregándose acné, hirsutismo, voz ronca y clitoromegalia; y se mantienen elevados niveles de andrógenos en especial Testosterona (&gt; 120 ng/ml) persistiendo ARP y DHEAS bajos. Diferentes esquemas terapéuticos con hidrocortisona, prednisona y dexametasona no logran disminuir niveles de andrógenos. Con este cuadro el estudio se enfoca en descartar tumor, resistencia a glucorticoides o HSC x 11 Beta Hidroxilasa. A los 9 </w:t>
      </w:r>
      <w:r w:rsidRPr="00517F8B">
        <w:rPr>
          <w:vertAlign w:val="superscript"/>
        </w:rPr>
        <w:t>8/12</w:t>
      </w:r>
      <w:r w:rsidRPr="00517F8B">
        <w:t xml:space="preserve"> años se realiza TAC de abdomen (normal), posteriormente se pide RM Abdomen-Pelvis que muestra imagen nodular sólida en ovario derecho de 2,1x1</w:t>
      </w:r>
      <w:proofErr w:type="gramStart"/>
      <w:r w:rsidRPr="00517F8B">
        <w:t>,6</w:t>
      </w:r>
      <w:proofErr w:type="gramEnd"/>
      <w:r w:rsidRPr="00517F8B">
        <w:t xml:space="preserve"> cm, que se confirma ecográficamente. A los 10 </w:t>
      </w:r>
      <w:r w:rsidRPr="00517F8B">
        <w:rPr>
          <w:vertAlign w:val="superscript"/>
        </w:rPr>
        <w:t>3/12</w:t>
      </w:r>
      <w:r w:rsidRPr="00517F8B">
        <w:t xml:space="preserve"> años se realiza ooforectomía derecha cuya biopsia demuestra tumor de células de Leydig. Al mes post cirugía se constata normalización de todos los niveles andrógenicos, y se inicia suspensión gradual de corticoides.</w:t>
      </w:r>
    </w:p>
    <w:p w:rsidR="00C84DBC" w:rsidRPr="00517F8B" w:rsidRDefault="00B85DA4" w:rsidP="00517F8B">
      <w:pPr>
        <w:pStyle w:val="NormalWeb"/>
        <w:spacing w:before="0" w:beforeAutospacing="0" w:after="0" w:afterAutospacing="0"/>
        <w:jc w:val="both"/>
      </w:pPr>
      <w:r w:rsidRPr="009B40EB">
        <w:rPr>
          <w:b/>
        </w:rPr>
        <w:t>Conclusión:</w:t>
      </w:r>
      <w:r w:rsidRPr="00517F8B">
        <w:t xml:space="preserve"> Si bien la HSC es una causa importante de pubarquia precoz, si hay virilización se debe descartar un tumor a nivel adrenocortical o gonadal. Esta paciente tuvo varias evaluaciones de imágenes que resultaron normales durante varios años antes de llegar a su diagnóstico definitivo, lo que recalca que frente a virilización progresiva a pesar de un tratamiento adecuado se debe buscar repetidamente la presencia de un tumor.</w:t>
      </w:r>
    </w:p>
    <w:p w:rsidR="00B85DA4" w:rsidRPr="00517F8B" w:rsidRDefault="00B85DA4" w:rsidP="0051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7F8B" w:rsidRPr="00517F8B" w:rsidRDefault="00517F8B" w:rsidP="0051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7F8B" w:rsidRPr="00517F8B" w:rsidSect="00C84DBC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58BD"/>
    <w:rsid w:val="002058E9"/>
    <w:rsid w:val="0047414A"/>
    <w:rsid w:val="00517F8B"/>
    <w:rsid w:val="006658BD"/>
    <w:rsid w:val="00733F83"/>
    <w:rsid w:val="009B40EB"/>
    <w:rsid w:val="00AF339D"/>
    <w:rsid w:val="00B85DA4"/>
    <w:rsid w:val="00C8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D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3</cp:revision>
  <cp:lastPrinted>2017-08-25T21:25:00Z</cp:lastPrinted>
  <dcterms:created xsi:type="dcterms:W3CDTF">2017-10-08T20:09:00Z</dcterms:created>
  <dcterms:modified xsi:type="dcterms:W3CDTF">2017-10-08T20:09:00Z</dcterms:modified>
</cp:coreProperties>
</file>