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D" w:rsidRDefault="00A06475" w:rsidP="00041BB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6</w:t>
      </w:r>
      <w:r w:rsidR="0061363F">
        <w:rPr>
          <w:rFonts w:eastAsia="Times New Roman"/>
          <w:b/>
          <w:bCs/>
        </w:rPr>
        <w:br/>
        <w:t>RENDIMIENTO DE CATETERISMO DE SENOS PETROSOS EN ENFERMEDAD DE CUSHING CON RESONANCIA NEGATIVA</w:t>
      </w:r>
    </w:p>
    <w:p w:rsidR="004658FF" w:rsidRPr="00041BBD" w:rsidRDefault="0061363F" w:rsidP="000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BD">
        <w:rPr>
          <w:rFonts w:ascii="Times New Roman" w:eastAsia="Times New Roman" w:hAnsi="Times New Roman" w:cs="Times New Roman"/>
          <w:sz w:val="24"/>
          <w:szCs w:val="24"/>
        </w:rPr>
        <w:t>J</w:t>
      </w:r>
      <w:r w:rsidR="00FF1B03">
        <w:rPr>
          <w:rFonts w:ascii="Times New Roman" w:eastAsia="Times New Roman" w:hAnsi="Times New Roman" w:cs="Times New Roman"/>
          <w:sz w:val="24"/>
          <w:szCs w:val="24"/>
        </w:rPr>
        <w:t>ocelyn Cortés Rivera</w:t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F1B03">
        <w:rPr>
          <w:rFonts w:ascii="Times New Roman" w:eastAsia="Times New Roman" w:hAnsi="Times New Roman" w:cs="Times New Roman"/>
          <w:sz w:val="24"/>
          <w:szCs w:val="24"/>
        </w:rPr>
        <w:t>arolina Orellana Bravo</w:t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FF1B03">
        <w:rPr>
          <w:rFonts w:ascii="Times New Roman" w:eastAsia="Times New Roman" w:hAnsi="Times New Roman" w:cs="Times New Roman"/>
          <w:sz w:val="24"/>
          <w:szCs w:val="24"/>
        </w:rPr>
        <w:t>ené Díaz Torres</w:t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FF1B03">
        <w:rPr>
          <w:rFonts w:ascii="Times New Roman" w:eastAsia="Times New Roman" w:hAnsi="Times New Roman" w:cs="Times New Roman"/>
          <w:sz w:val="24"/>
          <w:szCs w:val="24"/>
        </w:rPr>
        <w:t>esús Véliz López</w:t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FF1B03">
        <w:rPr>
          <w:rFonts w:ascii="Times New Roman" w:eastAsia="Times New Roman" w:hAnsi="Times New Roman" w:cs="Times New Roman"/>
          <w:sz w:val="24"/>
          <w:szCs w:val="24"/>
        </w:rPr>
        <w:t>avid Rojas Salazar</w:t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FF1B03">
        <w:rPr>
          <w:rFonts w:ascii="Times New Roman" w:eastAsia="Times New Roman" w:hAnsi="Times New Roman" w:cs="Times New Roman"/>
          <w:sz w:val="24"/>
          <w:szCs w:val="24"/>
        </w:rPr>
        <w:t>elson Wohllk González</w:t>
      </w:r>
      <w:r w:rsidR="002C69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, Rodrigo Rivera Miranda</w:t>
      </w:r>
      <w:r w:rsidRPr="00041B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br/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860B6">
        <w:rPr>
          <w:rFonts w:ascii="Times New Roman" w:eastAsia="Times New Roman" w:hAnsi="Times New Roman" w:cs="Times New Roman"/>
          <w:sz w:val="24"/>
          <w:szCs w:val="24"/>
        </w:rPr>
        <w:t>Hospital d</w:t>
      </w:r>
      <w:r w:rsidR="003860B6" w:rsidRPr="00041BBD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3860B6">
        <w:rPr>
          <w:rFonts w:ascii="Times New Roman" w:eastAsia="Times New Roman" w:hAnsi="Times New Roman" w:cs="Times New Roman"/>
          <w:sz w:val="24"/>
          <w:szCs w:val="24"/>
        </w:rPr>
        <w:t>Salvador,</w:t>
      </w:r>
      <w:r w:rsidR="00386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2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>Instituto de Ne</w:t>
      </w:r>
      <w:r w:rsidR="007944B4">
        <w:rPr>
          <w:rFonts w:ascii="Times New Roman" w:eastAsia="Times New Roman" w:hAnsi="Times New Roman" w:cs="Times New Roman"/>
          <w:sz w:val="24"/>
          <w:szCs w:val="24"/>
        </w:rPr>
        <w:t xml:space="preserve">urocirugía Dr. Alfonso Asenjo. 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 xml:space="preserve">Facultad de Medicina de Universidad de Chile, </w:t>
      </w:r>
      <w:r w:rsidRPr="00041B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t xml:space="preserve"> Instituto de </w:t>
      </w:r>
      <w:r w:rsidR="003860B6">
        <w:rPr>
          <w:rFonts w:ascii="Times New Roman" w:eastAsia="Times New Roman" w:hAnsi="Times New Roman" w:cs="Times New Roman"/>
          <w:sz w:val="24"/>
          <w:szCs w:val="24"/>
        </w:rPr>
        <w:t>Neurocirugía Dr. Alfonso Asenjo</w:t>
      </w:r>
      <w:r w:rsidRPr="00041B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58FF" w:rsidRPr="00041BBD" w:rsidRDefault="0061363F" w:rsidP="009C052F">
      <w:pPr>
        <w:pStyle w:val="NormalWeb"/>
        <w:spacing w:before="0" w:beforeAutospacing="0" w:after="0" w:afterAutospacing="0"/>
        <w:jc w:val="both"/>
      </w:pPr>
      <w:r w:rsidRPr="009C052F">
        <w:rPr>
          <w:b/>
        </w:rPr>
        <w:t>I</w:t>
      </w:r>
      <w:r w:rsidR="009C052F">
        <w:rPr>
          <w:b/>
        </w:rPr>
        <w:t>ntroducción</w:t>
      </w:r>
      <w:r w:rsidRPr="009C052F">
        <w:rPr>
          <w:b/>
        </w:rPr>
        <w:t>:</w:t>
      </w:r>
      <w:r w:rsidRPr="00041BBD">
        <w:t xml:space="preserve"> los adenomas hipofisarios productores de ACTH generalmente corresponden a microadenomas. La Resonancia Magnética de Silla Turca (RMST) tiene una especificidad de 96,8% en el diagnóstico de adenoma. Sin embargo, en el 30-50% de los casos la RMST no muestra imágenes, lo que disminuye la tasa de éxito de la cirugía. El Cateterismo de Senos Petrosos Inferiores (CSPI) es el </w:t>
      </w:r>
      <w:r w:rsidRPr="00041BBD">
        <w:rPr>
          <w:rStyle w:val="nfasis"/>
        </w:rPr>
        <w:t>gold standard</w:t>
      </w:r>
      <w:r w:rsidRPr="00041BBD">
        <w:t xml:space="preserve"> en la confirmación de Enfermedad de Cushing (EC) con una exactitud del 90-98% y lateraliza adecuadamente la lesión en poco más del 50%. Los casos de EC con imágenes negativas son un desafío diagnóstico; se ha estudiado el rendimiento de RMST 3 Tesla, RMST con estimulación de desmopresina y CSPI como métodos complementarios para la localización del adenoma. </w:t>
      </w:r>
      <w:r w:rsidR="009C052F">
        <w:rPr>
          <w:b/>
        </w:rPr>
        <w:t>Objetivo</w:t>
      </w:r>
      <w:r w:rsidRPr="009C052F">
        <w:rPr>
          <w:b/>
        </w:rPr>
        <w:t>:</w:t>
      </w:r>
      <w:r w:rsidRPr="00041BBD">
        <w:t xml:space="preserve"> evaluar el rendimiento del CSPI en predecir la ubicación del adenoma hipofisario en pacientes con EC e imágenes negativas. MÉTODO: estudio descriptivo en que se revisaron los registros clínicos de pacientes con Síndrome de Cushing ACTH dependiente a quienes se realizó CSPI entre enero de 2010 y junio de 2017. Se realizaron 28 CSPI, de los cuales 9 cumplieron los criterios de inclusión. Se correlacionó con hallazgos intraoperatorios. Se utilizó estadística descriptiva para análisis de los datos. </w:t>
      </w:r>
      <w:r w:rsidR="009C052F">
        <w:rPr>
          <w:b/>
        </w:rPr>
        <w:t>Resultados</w:t>
      </w:r>
      <w:r w:rsidRPr="009C052F">
        <w:rPr>
          <w:b/>
        </w:rPr>
        <w:t>:</w:t>
      </w:r>
      <w:r w:rsidRPr="00041BBD">
        <w:t xml:space="preserve"> el CSPI confirmó y lateralizó EC en 7/9 casos. En 6/7 (85%) la lateralización coincidió con la visión macroscópica del tumor durante la cirugía y de ellos en 5 casos hubo remisión de la enfermedad (Tabla 1). Destaca 2 casos de falsos negativos, uno de ellos por uso de ketoconazol. </w:t>
      </w:r>
      <w:r w:rsidRPr="009C052F">
        <w:rPr>
          <w:b/>
        </w:rPr>
        <w:t>C</w:t>
      </w:r>
      <w:r w:rsidR="009C052F">
        <w:rPr>
          <w:b/>
        </w:rPr>
        <w:t>onclusiones</w:t>
      </w:r>
      <w:r w:rsidRPr="009C052F">
        <w:rPr>
          <w:b/>
        </w:rPr>
        <w:t>:</w:t>
      </w:r>
      <w:r w:rsidRPr="00041BBD">
        <w:t xml:space="preserve"> la lateralización en CSPI tiene una buena correlación con la visión macroscópica del tumor durante la cirugía en pacientes con imágenes preoperatorias negativas.</w:t>
      </w:r>
    </w:p>
    <w:p w:rsidR="004658FF" w:rsidRPr="00041BBD" w:rsidRDefault="0061363F" w:rsidP="009C052F">
      <w:pPr>
        <w:pStyle w:val="NormalWeb"/>
        <w:spacing w:before="0" w:beforeAutospacing="0" w:after="0" w:afterAutospacing="0"/>
        <w:jc w:val="both"/>
      </w:pPr>
      <w:r w:rsidRPr="009C052F">
        <w:rPr>
          <w:b/>
        </w:rPr>
        <w:t>Tabla 1:</w:t>
      </w:r>
      <w:r w:rsidRPr="00041BBD">
        <w:t xml:space="preserve"> Rendimiento de CSPI con RMST negativa.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08"/>
        <w:gridCol w:w="535"/>
        <w:gridCol w:w="668"/>
        <w:gridCol w:w="917"/>
        <w:gridCol w:w="1005"/>
        <w:gridCol w:w="906"/>
        <w:gridCol w:w="719"/>
      </w:tblGrid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Edad</w:t>
            </w:r>
          </w:p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(Años)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CSPI confirma EC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Causa de falso negativo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Lateralización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Visión del tumor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Remisión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Ketoconazol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Desconocida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Izq</w:t>
            </w:r>
            <w:proofErr w:type="spellEnd"/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Izq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Izq</w:t>
            </w:r>
            <w:proofErr w:type="spellEnd"/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Izq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</w:tr>
      <w:tr w:rsidR="004658F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Izq</w:t>
            </w:r>
            <w:proofErr w:type="spellEnd"/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FF" w:rsidRDefault="0061363F" w:rsidP="00041B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</w:tr>
    </w:tbl>
    <w:p w:rsidR="0061363F" w:rsidRDefault="0061363F" w:rsidP="00041BB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sectPr w:rsidR="0061363F" w:rsidSect="004658F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F4C"/>
    <w:rsid w:val="00041BBD"/>
    <w:rsid w:val="002C69DF"/>
    <w:rsid w:val="003860B6"/>
    <w:rsid w:val="004658FF"/>
    <w:rsid w:val="00492A94"/>
    <w:rsid w:val="0061363F"/>
    <w:rsid w:val="007944B4"/>
    <w:rsid w:val="009C052F"/>
    <w:rsid w:val="00A06475"/>
    <w:rsid w:val="00C22CED"/>
    <w:rsid w:val="00E90F4C"/>
    <w:rsid w:val="00FF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65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2017-08-25T16:02:00Z</cp:lastPrinted>
  <dcterms:created xsi:type="dcterms:W3CDTF">2017-10-09T18:27:00Z</dcterms:created>
  <dcterms:modified xsi:type="dcterms:W3CDTF">2017-10-09T18:27:00Z</dcterms:modified>
</cp:coreProperties>
</file>