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6A" w:rsidRDefault="00B775F7" w:rsidP="00FB336A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65</w:t>
      </w:r>
      <w:r w:rsidR="000C6271">
        <w:rPr>
          <w:rFonts w:eastAsia="Times New Roman"/>
          <w:b/>
          <w:bCs/>
        </w:rPr>
        <w:br/>
        <w:t>SINDROME DE RESISTENCIA A HORMONAS TIROIDEAS: PRESENTACIÓN DE UN CASO CLÍNICO</w:t>
      </w:r>
    </w:p>
    <w:p w:rsidR="00CB492E" w:rsidRDefault="000C6271" w:rsidP="00FB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sz w:val="24"/>
          <w:szCs w:val="24"/>
        </w:rPr>
        <w:t>Liuba León Hernández</w:t>
      </w:r>
      <w:r w:rsidRPr="00FB33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B336A">
        <w:rPr>
          <w:rFonts w:ascii="Times New Roman" w:eastAsia="Times New Roman" w:hAnsi="Times New Roman" w:cs="Times New Roman"/>
          <w:sz w:val="24"/>
          <w:szCs w:val="24"/>
        </w:rPr>
        <w:t>, R</w:t>
      </w:r>
      <w:r w:rsidR="00CB492E">
        <w:rPr>
          <w:rFonts w:ascii="Times New Roman" w:eastAsia="Times New Roman" w:hAnsi="Times New Roman" w:cs="Times New Roman"/>
          <w:sz w:val="24"/>
          <w:szCs w:val="24"/>
        </w:rPr>
        <w:t>eynaldo Cortez de la Fuente</w:t>
      </w:r>
      <w:r w:rsidRPr="00FB33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B336A">
        <w:rPr>
          <w:rFonts w:ascii="Times New Roman" w:eastAsia="Times New Roman" w:hAnsi="Times New Roman" w:cs="Times New Roman"/>
          <w:sz w:val="24"/>
          <w:szCs w:val="24"/>
        </w:rPr>
        <w:t>, Francisco Muñoz Ortiz</w:t>
      </w:r>
      <w:r w:rsidRPr="00FB33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B336A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CB492E">
        <w:rPr>
          <w:rFonts w:ascii="Times New Roman" w:eastAsia="Times New Roman" w:hAnsi="Times New Roman" w:cs="Times New Roman"/>
          <w:sz w:val="24"/>
          <w:szCs w:val="24"/>
        </w:rPr>
        <w:t>ristóbal Campos Olmedo</w:t>
      </w:r>
      <w:r w:rsidRPr="00FB33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B3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33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B336A">
        <w:rPr>
          <w:rFonts w:ascii="Times New Roman" w:eastAsia="Times New Roman" w:hAnsi="Times New Roman" w:cs="Times New Roman"/>
          <w:sz w:val="24"/>
          <w:szCs w:val="24"/>
        </w:rPr>
        <w:t>R</w:t>
      </w:r>
      <w:r w:rsidR="00CB492E">
        <w:rPr>
          <w:rFonts w:ascii="Times New Roman" w:eastAsia="Times New Roman" w:hAnsi="Times New Roman" w:cs="Times New Roman"/>
          <w:sz w:val="24"/>
          <w:szCs w:val="24"/>
        </w:rPr>
        <w:t>esidene de Medicina Interna Universidad Católica del Maule</w:t>
      </w:r>
      <w:r w:rsidRPr="00FB33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33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B336A">
        <w:rPr>
          <w:rFonts w:ascii="Times New Roman" w:eastAsia="Times New Roman" w:hAnsi="Times New Roman" w:cs="Times New Roman"/>
          <w:sz w:val="24"/>
          <w:szCs w:val="24"/>
        </w:rPr>
        <w:t xml:space="preserve"> Medicina Interna, Hospital Regional de Talca, </w:t>
      </w:r>
    </w:p>
    <w:p w:rsidR="00C622E4" w:rsidRPr="00FB336A" w:rsidRDefault="000C6271" w:rsidP="00FB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3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B336A">
        <w:rPr>
          <w:rFonts w:ascii="Times New Roman" w:eastAsia="Times New Roman" w:hAnsi="Times New Roman" w:cs="Times New Roman"/>
          <w:sz w:val="24"/>
          <w:szCs w:val="24"/>
        </w:rPr>
        <w:t>Endocrinología Adulto, Medicina Interna, Hospital Base de Linares y Hospital Regional de Talca</w:t>
      </w:r>
      <w:r w:rsidRPr="00FB3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22E4" w:rsidRPr="00FB336A" w:rsidRDefault="000C6271" w:rsidP="00FB336A">
      <w:pPr>
        <w:pStyle w:val="NormalWeb"/>
        <w:spacing w:before="0" w:beforeAutospacing="0" w:after="0" w:afterAutospacing="0"/>
        <w:jc w:val="both"/>
      </w:pPr>
      <w:r w:rsidRPr="00FB336A">
        <w:rPr>
          <w:rStyle w:val="Textoennegrita"/>
        </w:rPr>
        <w:t>Introducción</w:t>
      </w:r>
      <w:r w:rsidRPr="00FB336A">
        <w:t>. La resistencia a hormonas tiroideas (RHT) es un síndrome raro, se detecta en 1 de cada 40.000 nacidos vivos y tiene un patrón de herencia autosómico dominante. Se caracteriza por una disminución de la sensibilidad tisular a las hormonas tiroideas, con T</w:t>
      </w:r>
      <w:r w:rsidRPr="00FB336A">
        <w:rPr>
          <w:vertAlign w:val="subscript"/>
        </w:rPr>
        <w:t>3</w:t>
      </w:r>
      <w:r w:rsidRPr="00FB336A">
        <w:t xml:space="preserve"> y T</w:t>
      </w:r>
      <w:r w:rsidRPr="00FB336A">
        <w:rPr>
          <w:vertAlign w:val="subscript"/>
        </w:rPr>
        <w:t>4</w:t>
      </w:r>
      <w:r w:rsidRPr="00FB336A">
        <w:t xml:space="preserve"> elevadas pero TSH no suprimida. El principal hallazgo clínico es el bocio en el 66-95% de los casos. El diagnóstico diferencial es el tirotropinoma, que puede descartarse mediante exámenes de imagen y estudios dinámicos. No existe tratamiento específico para la RHT.</w:t>
      </w:r>
    </w:p>
    <w:p w:rsidR="00C622E4" w:rsidRPr="00FB336A" w:rsidRDefault="000C6271" w:rsidP="00FB336A">
      <w:pPr>
        <w:pStyle w:val="NormalWeb"/>
        <w:spacing w:before="0" w:beforeAutospacing="0" w:after="0" w:afterAutospacing="0"/>
        <w:jc w:val="both"/>
      </w:pPr>
      <w:r w:rsidRPr="00FB336A">
        <w:rPr>
          <w:rStyle w:val="Textoennegrita"/>
        </w:rPr>
        <w:t>Desarrollo</w:t>
      </w:r>
    </w:p>
    <w:p w:rsidR="00C622E4" w:rsidRPr="00FB336A" w:rsidRDefault="000C6271" w:rsidP="00FB336A">
      <w:pPr>
        <w:pStyle w:val="NormalWeb"/>
        <w:spacing w:before="0" w:beforeAutospacing="0" w:after="0" w:afterAutospacing="0"/>
        <w:jc w:val="both"/>
      </w:pPr>
      <w:r w:rsidRPr="00FB336A">
        <w:t xml:space="preserve">Paciente de sexo femenino de 18 años sin antecedentes mórbidos de importancia, policonsultante por bocio tiroideo de cuatro años de evolución. En un inicio destaca descripción de bocio difuso asociado a aumento de peso, constipación e intolerancia al frío, con pruebas de función tiroidea con TSH dentro de límites normales junto a hormonas tiroideas elevadas, sin uso de terapia estrogénica, como se muestra en la tabla (1). Se diagnosticó bocio hipertiroideo y se sugirió tiroidectomía total. La paciente perdió controles, y reinicia estudio cuatro años después. En la actualidad paciente mesomorfa, refiere hiperpolimenorrea, palpitaciones, polidefecación, temblor y cefalea. Al examen físico resalta bocio difuso de 60 gr, campimetría de confrontación normal, sin trastornos auditivos ni del desarrollo. No refería antecedentes familiares relacionados a la </w:t>
      </w:r>
      <w:r w:rsidR="00FB336A" w:rsidRPr="00FB336A">
        <w:t>patología</w:t>
      </w:r>
      <w:r w:rsidRPr="00FB336A">
        <w:t xml:space="preserve"> actual. TSH y hormonas tiroideas similares a los exámenes iniciales. Se sospechó tirotropinoma versus resistencia a hormonas tiroideas. Se tomó RNM silla turca que reveló adenoma pituitario de 3 mm. Se hizo estudio de función pituitaria sin hallazgos significativos. Además se tomó SHBG la cual resultó normal sugiriendo resistencia hepática a hormonas tiroideas. Se decidió realizar test dinámico con Octreotide Lar (OCT) 30 mg de una dosis sin cambios en las hormonas tiroideas por 1 mes (tabla 2), apoyando el diagnóstico de RHT. Se indicó terapia con 50 mcgr Levotiroxina y 10 </w:t>
      </w:r>
      <w:proofErr w:type="spellStart"/>
      <w:r w:rsidRPr="00FB336A">
        <w:t>mcg</w:t>
      </w:r>
      <w:proofErr w:type="spellEnd"/>
      <w:r w:rsidRPr="00FB336A">
        <w:t xml:space="preserve"> de liotironina.</w:t>
      </w:r>
    </w:p>
    <w:p w:rsidR="00C622E4" w:rsidRPr="00FB336A" w:rsidRDefault="000C6271" w:rsidP="00FB336A">
      <w:pPr>
        <w:pStyle w:val="NormalWeb"/>
        <w:spacing w:before="0" w:beforeAutospacing="0" w:after="0" w:afterAutospacing="0"/>
        <w:jc w:val="both"/>
      </w:pPr>
      <w:r w:rsidRPr="00FB336A">
        <w:rPr>
          <w:rStyle w:val="Textoennegrita"/>
        </w:rPr>
        <w:t>Conclusión</w:t>
      </w:r>
    </w:p>
    <w:p w:rsidR="00C622E4" w:rsidRDefault="000C6271" w:rsidP="00FB336A">
      <w:pPr>
        <w:pStyle w:val="NormalWeb"/>
        <w:spacing w:before="0" w:beforeAutospacing="0" w:after="0" w:afterAutospacing="0"/>
        <w:jc w:val="both"/>
      </w:pPr>
      <w:r w:rsidRPr="00FB336A">
        <w:t>Es importante tener presente que aunque la resistencia a hormonas tiroideas es una entidad de baja prevalencia, es el principal diagnóstico diferencial del hipertiroidismo con TSH normal o elevada. Esto permitirá realizar un diagnóstico precoz y evitar posibles tratamientos errados con efectos negativos en los pacientes.</w:t>
      </w:r>
    </w:p>
    <w:p w:rsidR="00FB336A" w:rsidRPr="00FB336A" w:rsidRDefault="00FB336A" w:rsidP="00FB336A">
      <w:pPr>
        <w:pStyle w:val="NormalWeb"/>
        <w:spacing w:before="0" w:beforeAutospacing="0" w:after="0" w:afterAutospacing="0"/>
        <w:jc w:val="both"/>
      </w:pP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7"/>
        <w:gridCol w:w="2382"/>
        <w:gridCol w:w="2397"/>
      </w:tblGrid>
      <w:tr w:rsidR="00C622E4">
        <w:trPr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 xml:space="preserve">Tabla 1 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 xml:space="preserve">4 años </w:t>
            </w:r>
            <w:proofErr w:type="spellStart"/>
            <w:r>
              <w:rPr>
                <w:rStyle w:val="Textoennegrita"/>
                <w:sz w:val="16"/>
                <w:szCs w:val="16"/>
              </w:rPr>
              <w:t>atras</w:t>
            </w:r>
            <w:proofErr w:type="spellEnd"/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 xml:space="preserve">Actualidad </w:t>
            </w:r>
          </w:p>
        </w:tc>
      </w:tr>
      <w:tr w:rsidR="00C622E4">
        <w:trPr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 xml:space="preserve">TSH (0,3 – 5 mUI/L) 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2,43 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1,33 </w:t>
            </w:r>
          </w:p>
        </w:tc>
      </w:tr>
      <w:tr w:rsidR="00C622E4">
        <w:trPr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 xml:space="preserve">T4L (0,93 – 1,7 ng/dl) 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7</w:t>
            </w:r>
          </w:p>
        </w:tc>
      </w:tr>
      <w:tr w:rsidR="00C622E4">
        <w:trPr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 xml:space="preserve">T4T (5,4 - 11,7 µg/dL) 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&gt;24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24 </w:t>
            </w:r>
          </w:p>
        </w:tc>
      </w:tr>
      <w:tr w:rsidR="00C622E4">
        <w:trPr>
          <w:tblCellSpacing w:w="15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 xml:space="preserve">T3T (0,8 –2 ng/ml) 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&gt;6,5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6,5</w:t>
            </w:r>
          </w:p>
        </w:tc>
      </w:tr>
    </w:tbl>
    <w:p w:rsidR="00C622E4" w:rsidRDefault="00C622E4" w:rsidP="00FB336A">
      <w:pPr>
        <w:spacing w:after="0" w:line="240" w:lineRule="auto"/>
        <w:rPr>
          <w:rFonts w:eastAsia="Times New Roman"/>
          <w:vanish/>
        </w:rPr>
      </w:pPr>
    </w:p>
    <w:tbl>
      <w:tblPr>
        <w:tblW w:w="92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1"/>
        <w:gridCol w:w="1610"/>
        <w:gridCol w:w="1163"/>
        <w:gridCol w:w="1089"/>
        <w:gridCol w:w="1044"/>
        <w:gridCol w:w="1118"/>
      </w:tblGrid>
      <w:tr w:rsidR="00C622E4">
        <w:trPr>
          <w:tblCellSpacing w:w="15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 xml:space="preserve">Tabla 2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 xml:space="preserve">Previo OCT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 xml:space="preserve">Sem 1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 xml:space="preserve">Sem 2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 xml:space="preserve">Sem 3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 xml:space="preserve">Sem 4 </w:t>
            </w:r>
          </w:p>
        </w:tc>
      </w:tr>
      <w:tr w:rsidR="00C622E4">
        <w:trPr>
          <w:tblCellSpacing w:w="15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 xml:space="preserve">TSH (0.3 – 5 mUI/L)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1.64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2.56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2.65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2.51 </w:t>
            </w:r>
          </w:p>
        </w:tc>
      </w:tr>
      <w:tr w:rsidR="00C622E4">
        <w:trPr>
          <w:tblCellSpacing w:w="15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 xml:space="preserve">T4L (0.93 – 1.7 ng/dl)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7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7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7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7 </w:t>
            </w:r>
          </w:p>
        </w:tc>
      </w:tr>
      <w:tr w:rsidR="00C622E4">
        <w:trPr>
          <w:tblCellSpacing w:w="15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 xml:space="preserve">T3 (0.8 – 2 ng/ml)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5.9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4.69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5.51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6.5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2E4" w:rsidRDefault="000C6271" w:rsidP="00FB336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6.5 </w:t>
            </w:r>
          </w:p>
        </w:tc>
      </w:tr>
    </w:tbl>
    <w:p w:rsidR="000C6271" w:rsidRDefault="000C6271" w:rsidP="00FB336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/>
      </w:r>
    </w:p>
    <w:sectPr w:rsidR="000C6271" w:rsidSect="00C622E4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53D2"/>
    <w:rsid w:val="000C6271"/>
    <w:rsid w:val="008C29F2"/>
    <w:rsid w:val="00AC7032"/>
    <w:rsid w:val="00B775F7"/>
    <w:rsid w:val="00C622E4"/>
    <w:rsid w:val="00CB492E"/>
    <w:rsid w:val="00DF53D2"/>
    <w:rsid w:val="00FB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622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2017-08-25T21:22:00Z</cp:lastPrinted>
  <dcterms:created xsi:type="dcterms:W3CDTF">2017-10-08T21:53:00Z</dcterms:created>
  <dcterms:modified xsi:type="dcterms:W3CDTF">2017-10-08T21:53:00Z</dcterms:modified>
</cp:coreProperties>
</file>