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2F" w:rsidRPr="00666EA2" w:rsidRDefault="009F601F" w:rsidP="0066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</w:rPr>
        <w:t>P 91</w:t>
      </w:r>
      <w:r w:rsidR="00BB39AF" w:rsidRPr="00666EA2">
        <w:rPr>
          <w:rFonts w:eastAsia="Times New Roman"/>
          <w:b/>
        </w:rPr>
        <w:br/>
        <w:t>SINDROME DE KLINEFELTER EN 2 HERMANOS</w:t>
      </w:r>
      <w:r w:rsidR="00BB39AF">
        <w:rPr>
          <w:rFonts w:eastAsia="Times New Roman"/>
        </w:rPr>
        <w:br/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66EA2">
        <w:rPr>
          <w:rFonts w:ascii="Times New Roman" w:eastAsia="Times New Roman" w:hAnsi="Times New Roman" w:cs="Times New Roman"/>
          <w:sz w:val="24"/>
          <w:szCs w:val="24"/>
        </w:rPr>
        <w:t>arisol García Mora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t>, Silvia Castillo Taucher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br/>
      </w:r>
      <w:r w:rsidR="00BB39AF" w:rsidRPr="00666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t xml:space="preserve">Unidad de Endocrinología Clínica Alemana, 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t>Unidad de Genética, Clínica Alemana</w:t>
      </w:r>
      <w:r w:rsidR="00BB39AF" w:rsidRPr="00666EA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3F2F" w:rsidRPr="00666EA2" w:rsidRDefault="00666EA2" w:rsidP="00666EA2">
      <w:pPr>
        <w:pStyle w:val="NormalWeb"/>
        <w:spacing w:before="0" w:beforeAutospacing="0" w:after="0" w:afterAutospacing="0"/>
        <w:jc w:val="both"/>
      </w:pPr>
      <w:r>
        <w:rPr>
          <w:b/>
        </w:rPr>
        <w:t>Introducción</w:t>
      </w:r>
      <w:r w:rsidR="00BB39AF" w:rsidRPr="00666EA2">
        <w:rPr>
          <w:b/>
        </w:rPr>
        <w:t>:</w:t>
      </w:r>
      <w:r w:rsidR="00BB39AF" w:rsidRPr="00666EA2">
        <w:t xml:space="preserve"> El Síndrome de Klinefelter (SK) es heterogéneo en su presentación. Constituye la anomalía de los cromosomas sexuales más frecuentes. Su prevalencia fluctúa entre 1/500-1000 recién nacidos vivos. Se presenta en el 3-4% de los hombres infértiles y </w:t>
      </w:r>
      <w:r>
        <w:t>en el 11% de los hombres azoospé</w:t>
      </w:r>
      <w:r w:rsidR="00BB39AF" w:rsidRPr="00666EA2">
        <w:t>rmicos. El SK es caracterizado principalmente por fibrosis de túbulos seminíferos, atrofia testicular, hipogonadis</w:t>
      </w:r>
      <w:r>
        <w:t>mo, infertilidad y ginecomastia</w:t>
      </w:r>
      <w:r w:rsidR="00BB39AF" w:rsidRPr="00666EA2">
        <w:t>. Solo el 25% de los pacientes son diagnosticados a lo largo de la vida. Su presentación es en forma esporádica y no familiar. Por lo raro de su presentación se describen 2 casos de hermanos con SK.</w:t>
      </w:r>
    </w:p>
    <w:p w:rsidR="000C3F2F" w:rsidRPr="00666EA2" w:rsidRDefault="00BB39AF" w:rsidP="00666EA2">
      <w:pPr>
        <w:pStyle w:val="NormalWeb"/>
        <w:spacing w:before="0" w:beforeAutospacing="0" w:after="0" w:afterAutospacing="0"/>
        <w:jc w:val="both"/>
      </w:pPr>
      <w:r w:rsidRPr="00666EA2">
        <w:t xml:space="preserve">Varón de 18 años, consulta a urólogo por genitales pequeños, es derivado a endocrinología. Tiene como antecedente trastorno de conducta con adicción a drogas. En la infancia tuvo desarrollo motor normal, sin problemas de aprendizaje. Al examen físico: Talla: 173 cm Peso: 73 kg, presentaba ginecomastia, escaso vello facial. Testículo derecho 1cc y </w:t>
      </w:r>
      <w:r w:rsidR="00666EA2" w:rsidRPr="00666EA2">
        <w:t>testículo</w:t>
      </w:r>
      <w:r w:rsidRPr="00666EA2">
        <w:t xml:space="preserve"> izquierdo 6cc, pene: 4cm. </w:t>
      </w:r>
      <w:r w:rsidR="00666EA2" w:rsidRPr="00666EA2">
        <w:t>Exámenes</w:t>
      </w:r>
      <w:r w:rsidRPr="00666EA2">
        <w:t xml:space="preserve">: LH: 17.7 </w:t>
      </w:r>
      <w:proofErr w:type="spellStart"/>
      <w:r w:rsidRPr="00666EA2">
        <w:t>miU</w:t>
      </w:r>
      <w:proofErr w:type="spellEnd"/>
      <w:r w:rsidRPr="00666EA2">
        <w:t>/mL FSH: 29 mIU/mL Testosterona total: 0.49ng/mL. Ecografía testicular: tamaño de 1,9 x 1 x 1 cm a derecha y 1,8 x 1 x 1 cm a izquierda. Se realiza cariograma que mostró cariotipo 47 XXY. El espermiograma no mostró espermatozoides. La biopsia testicular mostró ausencia de espermios, marcada atrofia. Inició tratamiento con undecaonato de testosterona.</w:t>
      </w:r>
    </w:p>
    <w:p w:rsidR="000C3F2F" w:rsidRPr="00666EA2" w:rsidRDefault="00BB39AF" w:rsidP="00666EA2">
      <w:pPr>
        <w:pStyle w:val="NormalWeb"/>
        <w:spacing w:before="0" w:beforeAutospacing="0" w:after="0" w:afterAutospacing="0"/>
        <w:jc w:val="both"/>
      </w:pPr>
      <w:r w:rsidRPr="00666EA2">
        <w:t xml:space="preserve">Su hermano de 24 años, fue operado de criptorquidia a los 10 años de edad. Tuvo un desarrollo motor normal, dificultad en el aprendizaje. Al examen físico: peso: 91 Kg Talla: 180 IMC: 28. Sin ginecomastia, testículos no palpables, pene 3cm, escaso vello facial. Exámenes: LH: 25 </w:t>
      </w:r>
      <w:proofErr w:type="spellStart"/>
      <w:r w:rsidRPr="00666EA2">
        <w:t>miU</w:t>
      </w:r>
      <w:proofErr w:type="spellEnd"/>
      <w:r w:rsidRPr="00666EA2">
        <w:t>/mL FSH: 47 mIU/mL Testosterona total: 0.67 ng/mL. Ecografía testicular: Testículos ascendidos, 1,5 x 1,1 x 0,9 cm a derecha y 1,7 x 1,3 x 1,0 cm a izquierda. Se realiza cariograma que mostró cariotipo 47 XXY. Inicia tratamiento con undecaonato de testosterona</w:t>
      </w:r>
    </w:p>
    <w:p w:rsidR="000C3F2F" w:rsidRPr="00666EA2" w:rsidRDefault="00BB39AF" w:rsidP="00666EA2">
      <w:pPr>
        <w:pStyle w:val="NormalWeb"/>
        <w:spacing w:before="0" w:beforeAutospacing="0" w:after="0" w:afterAutospacing="0"/>
        <w:jc w:val="both"/>
      </w:pPr>
      <w:r w:rsidRPr="00666EA2">
        <w:t>La edad actual del padre 57 años, tiene cariotipo 46XY. La edad de la madre es 54 años, tiene cariotipo 46XX, ella tuvo 8 abortos. Tienen otro hijo que es sano, con cariotipo 46XY.</w:t>
      </w:r>
    </w:p>
    <w:p w:rsidR="00BB39AF" w:rsidRPr="00666EA2" w:rsidRDefault="00BB39AF" w:rsidP="00666EA2">
      <w:pPr>
        <w:pStyle w:val="NormalWeb"/>
        <w:spacing w:before="0" w:beforeAutospacing="0" w:after="0" w:afterAutospacing="0"/>
        <w:jc w:val="both"/>
      </w:pPr>
      <w:r w:rsidRPr="00666EA2">
        <w:rPr>
          <w:b/>
        </w:rPr>
        <w:t>Conclusión:</w:t>
      </w:r>
      <w:r w:rsidRPr="00666EA2">
        <w:t xml:space="preserve"> Se describe esta presentación familiar de SK por lo inhabitual, existen muy pocos reportes en la literatura, la mayoría de los casos descritos se presentó en mellizos. </w:t>
      </w:r>
    </w:p>
    <w:sectPr w:rsidR="00BB39AF" w:rsidRPr="00666EA2" w:rsidSect="000C3F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29C"/>
    <w:rsid w:val="000C3F2F"/>
    <w:rsid w:val="001E4D47"/>
    <w:rsid w:val="00666EA2"/>
    <w:rsid w:val="009F601F"/>
    <w:rsid w:val="00A7129C"/>
    <w:rsid w:val="00BB39AF"/>
    <w:rsid w:val="00E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F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F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2017-08-24T23:04:00Z</cp:lastPrinted>
  <dcterms:created xsi:type="dcterms:W3CDTF">2017-10-09T16:26:00Z</dcterms:created>
  <dcterms:modified xsi:type="dcterms:W3CDTF">2017-10-09T16:26:00Z</dcterms:modified>
</cp:coreProperties>
</file>